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9B083" w14:textId="15B5868E" w:rsidR="00312EC2" w:rsidRDefault="00312EC2" w:rsidP="00312EC2">
      <w:pPr>
        <w:bidi/>
        <w:rPr>
          <w:rtl/>
          <w:lang w:bidi="fa-IR"/>
        </w:rPr>
      </w:pPr>
    </w:p>
    <w:p w14:paraId="0E39D8AA" w14:textId="77777777" w:rsidR="00312EC2" w:rsidRPr="007953F7" w:rsidRDefault="00312EC2" w:rsidP="00312EC2">
      <w:pPr>
        <w:jc w:val="center"/>
        <w:rPr>
          <w:rFonts w:cs="B Nazanin"/>
          <w:b/>
          <w:bCs/>
          <w:sz w:val="24"/>
          <w:szCs w:val="24"/>
          <w:rtl/>
        </w:rPr>
      </w:pPr>
      <w:r>
        <w:rPr>
          <w:rFonts w:cs="B Nazanin" w:hint="cs"/>
          <w:b/>
          <w:bCs/>
          <w:noProof/>
          <w:sz w:val="24"/>
          <w:szCs w:val="24"/>
          <w:rtl/>
        </w:rPr>
        <w:drawing>
          <wp:anchor distT="0" distB="0" distL="114300" distR="114300" simplePos="0" relativeHeight="251658240" behindDoc="1" locked="0" layoutInCell="1" allowOverlap="1" wp14:anchorId="454638B9" wp14:editId="0E9535D9">
            <wp:simplePos x="0" y="0"/>
            <wp:positionH relativeFrom="margin">
              <wp:align>center</wp:align>
            </wp:positionH>
            <wp:positionV relativeFrom="paragraph">
              <wp:posOffset>-372745</wp:posOffset>
            </wp:positionV>
            <wp:extent cx="914400" cy="914400"/>
            <wp:effectExtent l="0" t="0" r="0" b="0"/>
            <wp:wrapNone/>
            <wp:docPr id="2" name="Picture 2" descr="am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a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53F7">
        <w:rPr>
          <w:rFonts w:cs="B Nazanin" w:hint="cs"/>
          <w:b/>
          <w:bCs/>
          <w:sz w:val="24"/>
          <w:szCs w:val="24"/>
          <w:rtl/>
        </w:rPr>
        <w:t xml:space="preserve"> </w:t>
      </w:r>
    </w:p>
    <w:p w14:paraId="5C39AE39" w14:textId="66043AFB" w:rsidR="00312EC2" w:rsidRDefault="00312EC2" w:rsidP="00312EC2">
      <w:pPr>
        <w:jc w:val="center"/>
        <w:rPr>
          <w:rFonts w:cs="B Nazanin"/>
          <w:b/>
          <w:bCs/>
          <w:sz w:val="24"/>
          <w:szCs w:val="24"/>
          <w:rtl/>
        </w:rPr>
      </w:pPr>
    </w:p>
    <w:p w14:paraId="4B57A5DF" w14:textId="77777777" w:rsidR="000B246E" w:rsidRPr="007953F7" w:rsidRDefault="000B246E" w:rsidP="00312EC2">
      <w:pPr>
        <w:jc w:val="center"/>
        <w:rPr>
          <w:rFonts w:cs="B Nazanin"/>
          <w:b/>
          <w:bCs/>
          <w:sz w:val="24"/>
          <w:szCs w:val="24"/>
          <w:rtl/>
        </w:rPr>
      </w:pPr>
    </w:p>
    <w:p w14:paraId="7056C5F0" w14:textId="77E5BBB9" w:rsidR="000B246E" w:rsidRDefault="000B246E" w:rsidP="00747CC7">
      <w:pPr>
        <w:keepNext/>
        <w:bidi/>
        <w:spacing w:after="0" w:line="276" w:lineRule="auto"/>
        <w:jc w:val="center"/>
        <w:outlineLvl w:val="0"/>
        <w:rPr>
          <w:rFonts w:ascii="Times New Roman" w:eastAsia="Times New Roman" w:hAnsi="Times New Roman" w:cs="B Nazanin"/>
          <w:b/>
          <w:bCs/>
          <w:sz w:val="32"/>
          <w:szCs w:val="32"/>
        </w:rPr>
      </w:pPr>
      <w:r>
        <w:rPr>
          <w:rFonts w:ascii="Times New Roman" w:eastAsia="Times New Roman" w:hAnsi="Times New Roman" w:cs="B Nazanin" w:hint="cs"/>
          <w:b/>
          <w:bCs/>
          <w:sz w:val="32"/>
          <w:szCs w:val="32"/>
          <w:rtl/>
        </w:rPr>
        <w:t>شاخص قيمت توليدكننده بخش برق</w:t>
      </w:r>
      <w:r w:rsidR="00747CC7" w:rsidRPr="00A02D86">
        <w:rPr>
          <w:rStyle w:val="FootnoteReference"/>
          <w:rFonts w:ascii="Times New Roman" w:eastAsia="Times New Roman" w:hAnsi="Times New Roman" w:cs="B Nazanin"/>
          <w:sz w:val="32"/>
          <w:szCs w:val="32"/>
        </w:rPr>
        <w:footnoteReference w:customMarkFollows="1" w:id="1"/>
        <w:sym w:font="Symbol" w:char="F02A"/>
      </w:r>
      <w:r w:rsidR="00B4299D">
        <w:rPr>
          <w:rFonts w:ascii="Times New Roman" w:eastAsia="Times New Roman" w:hAnsi="Times New Roman" w:cs="B Nazanin" w:hint="cs"/>
          <w:b/>
          <w:bCs/>
          <w:sz w:val="32"/>
          <w:szCs w:val="32"/>
          <w:rtl/>
        </w:rPr>
        <w:t xml:space="preserve"> -</w:t>
      </w:r>
      <w:r>
        <w:rPr>
          <w:rFonts w:ascii="Times New Roman" w:eastAsia="Times New Roman" w:hAnsi="Times New Roman" w:cs="B Nazanin" w:hint="cs"/>
          <w:b/>
          <w:bCs/>
          <w:sz w:val="32"/>
          <w:szCs w:val="32"/>
          <w:rtl/>
        </w:rPr>
        <w:t xml:space="preserve"> اسفند ماه 1402 </w:t>
      </w:r>
    </w:p>
    <w:p w14:paraId="4BF48192" w14:textId="77777777" w:rsidR="000B246E" w:rsidRDefault="000B246E" w:rsidP="000B246E">
      <w:pPr>
        <w:bidi/>
        <w:spacing w:after="0" w:line="240" w:lineRule="auto"/>
        <w:jc w:val="center"/>
        <w:rPr>
          <w:rFonts w:ascii="Times New Roman" w:eastAsia="Times New Roman" w:hAnsi="Times New Roman" w:cs="B Nazanin"/>
          <w:b/>
          <w:bCs/>
          <w:sz w:val="24"/>
          <w:szCs w:val="24"/>
          <w:rtl/>
        </w:rPr>
      </w:pPr>
      <w:r>
        <w:rPr>
          <w:rFonts w:ascii="Times New Roman" w:eastAsia="Times New Roman" w:hAnsi="Times New Roman" w:cs="B Nazanin" w:hint="cs"/>
          <w:b/>
          <w:bCs/>
          <w:sz w:val="24"/>
          <w:szCs w:val="24"/>
          <w:rtl/>
        </w:rPr>
        <w:t>( بر مبناي سال پايه 1395)</w:t>
      </w:r>
    </w:p>
    <w:p w14:paraId="7E1BA1C4" w14:textId="77777777" w:rsidR="000B246E" w:rsidRDefault="000B246E" w:rsidP="000B246E">
      <w:pPr>
        <w:bidi/>
        <w:jc w:val="lowKashida"/>
        <w:rPr>
          <w:rFonts w:cs="B Nazanin"/>
          <w:b/>
          <w:bCs/>
          <w:sz w:val="24"/>
          <w:szCs w:val="24"/>
          <w:rtl/>
        </w:rPr>
      </w:pPr>
    </w:p>
    <w:p w14:paraId="0519D358" w14:textId="77777777" w:rsidR="000B246E" w:rsidRDefault="000B246E" w:rsidP="000B246E">
      <w:pPr>
        <w:bidi/>
        <w:spacing w:after="0" w:line="240" w:lineRule="auto"/>
        <w:jc w:val="both"/>
        <w:rPr>
          <w:rFonts w:ascii="Times New Roman" w:eastAsia="Times New Roman" w:hAnsi="Times New Roman" w:cs="B Nazanin"/>
          <w:b/>
          <w:bCs/>
          <w:sz w:val="24"/>
          <w:szCs w:val="24"/>
          <w:rtl/>
        </w:rPr>
      </w:pPr>
      <w:r>
        <w:rPr>
          <w:rFonts w:ascii="Times New Roman" w:eastAsia="Times New Roman" w:hAnsi="Times New Roman" w:cs="B Nazanin" w:hint="cs"/>
          <w:b/>
          <w:bCs/>
          <w:sz w:val="24"/>
          <w:szCs w:val="24"/>
          <w:rtl/>
        </w:rPr>
        <w:t>شاخص قیمت کل</w:t>
      </w:r>
    </w:p>
    <w:p w14:paraId="4ACD8340" w14:textId="050E0E8D" w:rsidR="000B246E" w:rsidRDefault="000B246E" w:rsidP="000B246E">
      <w:pPr>
        <w:bidi/>
        <w:jc w:val="both"/>
        <w:rPr>
          <w:rFonts w:ascii="Times New Roman" w:eastAsia="Times New Roman" w:hAnsi="Times New Roman" w:cs="B Nazanin"/>
          <w:sz w:val="24"/>
          <w:szCs w:val="24"/>
          <w:rtl/>
        </w:rPr>
      </w:pPr>
      <w:r>
        <w:rPr>
          <w:rFonts w:ascii="Times New Roman" w:eastAsia="Times New Roman" w:hAnsi="Times New Roman" w:cs="B Nazanin" w:hint="cs"/>
          <w:sz w:val="24"/>
          <w:szCs w:val="24"/>
          <w:rtl/>
        </w:rPr>
        <w:t xml:space="preserve">در اسفند ماه 1402، شاخص قیمت تولیدکننده بخش برق </w:t>
      </w:r>
      <w:r>
        <w:rPr>
          <w:rFonts w:ascii="Times New Roman" w:eastAsia="Times New Roman" w:hAnsi="Times New Roman" w:cs="B Nazanin"/>
          <w:sz w:val="24"/>
          <w:szCs w:val="24"/>
        </w:rPr>
        <w:t>328.9</w:t>
      </w:r>
      <w:r>
        <w:rPr>
          <w:rFonts w:ascii="Times New Roman" w:eastAsia="Times New Roman" w:hAnsi="Times New Roman" w:cs="B Nazanin" w:hint="cs"/>
          <w:sz w:val="24"/>
          <w:szCs w:val="24"/>
          <w:rtl/>
          <w:lang w:bidi="fa-IR"/>
        </w:rPr>
        <w:t xml:space="preserve"> </w:t>
      </w:r>
      <w:r>
        <w:rPr>
          <w:rFonts w:ascii="Times New Roman" w:eastAsia="Times New Roman" w:hAnsi="Times New Roman" w:cs="B Nazanin" w:hint="cs"/>
          <w:sz w:val="24"/>
          <w:szCs w:val="24"/>
          <w:rtl/>
        </w:rPr>
        <w:t>می</w:t>
      </w:r>
      <w:r>
        <w:rPr>
          <w:rFonts w:ascii="Times New Roman" w:eastAsia="Times New Roman" w:hAnsi="Times New Roman" w:cs="B Nazanin" w:hint="cs"/>
          <w:sz w:val="24"/>
          <w:szCs w:val="24"/>
          <w:rtl/>
        </w:rPr>
        <w:softHyphen/>
        <w:t xml:space="preserve">باشد که نسبت به ماه قبل (تورم ماهانه) 1.5درصد افزایش و نسبت به ماه مشابه سال قبل (تورم نقطه به نقطه) 43.0 درصد افزایش و در </w:t>
      </w:r>
      <w:r w:rsidR="00224F31">
        <w:rPr>
          <w:rFonts w:ascii="Times New Roman" w:eastAsia="Times New Roman" w:hAnsi="Times New Roman" w:cs="B Nazanin" w:hint="cs"/>
          <w:sz w:val="24"/>
          <w:szCs w:val="24"/>
          <w:rtl/>
        </w:rPr>
        <w:t>دوازده</w:t>
      </w:r>
      <w:r>
        <w:rPr>
          <w:rFonts w:ascii="Times New Roman" w:eastAsia="Times New Roman" w:hAnsi="Times New Roman" w:cs="B Nazanin" w:hint="cs"/>
          <w:sz w:val="24"/>
          <w:szCs w:val="24"/>
          <w:rtl/>
        </w:rPr>
        <w:t xml:space="preserve"> ماه منتهی به ماه جاری نسبت به دوره مشابه سال قبل (تورم سالانه) 49.8 درصد افزایش داشته است.</w:t>
      </w:r>
    </w:p>
    <w:p w14:paraId="49311580" w14:textId="6D4B2854" w:rsidR="000B246E" w:rsidRDefault="00E05BF7" w:rsidP="000B246E">
      <w:pPr>
        <w:bidi/>
        <w:spacing w:after="0" w:line="240" w:lineRule="auto"/>
        <w:jc w:val="both"/>
        <w:rPr>
          <w:rFonts w:ascii="Times New Roman" w:eastAsia="Times New Roman" w:hAnsi="Times New Roman" w:cs="B Nazanin"/>
          <w:b/>
          <w:bCs/>
          <w:sz w:val="24"/>
          <w:szCs w:val="24"/>
          <w:rtl/>
        </w:rPr>
      </w:pPr>
      <w:r>
        <w:rPr>
          <w:rFonts w:ascii="Times New Roman" w:eastAsia="Times New Roman" w:hAnsi="Times New Roman" w:cs="B Nazanin" w:hint="cs"/>
          <w:b/>
          <w:bCs/>
          <w:sz w:val="24"/>
          <w:szCs w:val="24"/>
          <w:rtl/>
        </w:rPr>
        <w:t xml:space="preserve">کاهش </w:t>
      </w:r>
      <w:r w:rsidR="000B246E">
        <w:rPr>
          <w:rFonts w:ascii="Times New Roman" w:eastAsia="Times New Roman" w:hAnsi="Times New Roman" w:cs="B Nazanin" w:hint="cs"/>
          <w:b/>
          <w:bCs/>
          <w:sz w:val="24"/>
          <w:szCs w:val="24"/>
          <w:rtl/>
        </w:rPr>
        <w:t>تورم ماهانه</w:t>
      </w:r>
    </w:p>
    <w:p w14:paraId="7B12B4E0" w14:textId="7419CC72" w:rsidR="000B246E" w:rsidRDefault="000B246E" w:rsidP="000B246E">
      <w:pPr>
        <w:bidi/>
        <w:jc w:val="both"/>
        <w:rPr>
          <w:rFonts w:ascii="Times New Roman" w:eastAsia="Times New Roman" w:hAnsi="Times New Roman" w:cs="B Nazanin"/>
          <w:sz w:val="24"/>
          <w:szCs w:val="24"/>
        </w:rPr>
      </w:pPr>
      <w:r>
        <w:rPr>
          <w:rFonts w:ascii="Times New Roman" w:eastAsia="Times New Roman" w:hAnsi="Times New Roman" w:cs="B Nazanin" w:hint="cs"/>
          <w:sz w:val="24"/>
          <w:szCs w:val="24"/>
          <w:rtl/>
        </w:rPr>
        <w:t>در اسفند ماه 1402، درصد تغییرات شاخص قیمت تولیدکننده کل بخش برق نسبت به ماه قبل (تورم ماهانه)</w:t>
      </w:r>
      <w:r w:rsidR="00224F31">
        <w:rPr>
          <w:rFonts w:ascii="Times New Roman" w:eastAsia="Times New Roman" w:hAnsi="Times New Roman" w:cs="B Nazanin" w:hint="cs"/>
          <w:sz w:val="24"/>
          <w:szCs w:val="24"/>
          <w:rtl/>
        </w:rPr>
        <w:t>،</w:t>
      </w:r>
      <w:r>
        <w:rPr>
          <w:rFonts w:ascii="Times New Roman" w:eastAsia="Times New Roman" w:hAnsi="Times New Roman" w:cs="B Nazanin"/>
          <w:sz w:val="24"/>
          <w:szCs w:val="24"/>
        </w:rPr>
        <w:t xml:space="preserve"> </w:t>
      </w:r>
      <w:r>
        <w:rPr>
          <w:rFonts w:ascii="Times New Roman" w:eastAsia="Times New Roman" w:hAnsi="Times New Roman" w:cs="B Nazanin" w:hint="cs"/>
          <w:sz w:val="24"/>
          <w:szCs w:val="24"/>
          <w:rtl/>
        </w:rPr>
        <w:t>1.5</w:t>
      </w:r>
      <w:r w:rsidR="006C2B0C">
        <w:rPr>
          <w:rFonts w:ascii="Times New Roman" w:eastAsia="Times New Roman" w:hAnsi="Times New Roman" w:cs="B Nazanin" w:hint="cs"/>
          <w:sz w:val="24"/>
          <w:szCs w:val="24"/>
          <w:rtl/>
        </w:rPr>
        <w:t xml:space="preserve"> درصد </w:t>
      </w:r>
      <w:r>
        <w:rPr>
          <w:rFonts w:ascii="Times New Roman" w:eastAsia="Times New Roman" w:hAnsi="Times New Roman" w:cs="B Nazanin" w:hint="cs"/>
          <w:sz w:val="24"/>
          <w:szCs w:val="24"/>
          <w:rtl/>
        </w:rPr>
        <w:t>می</w:t>
      </w:r>
      <w:r>
        <w:rPr>
          <w:rFonts w:ascii="Times New Roman" w:eastAsia="Times New Roman" w:hAnsi="Times New Roman" w:cs="B Nazanin" w:hint="cs"/>
          <w:sz w:val="24"/>
          <w:szCs w:val="24"/>
          <w:rtl/>
        </w:rPr>
        <w:softHyphen/>
        <w:t>باشد که در مقایسه با همین اطلاع در ماه قبل (3.0 درصد)، 1.5</w:t>
      </w:r>
      <w:r>
        <w:rPr>
          <w:rFonts w:ascii="Times New Roman" w:eastAsia="Times New Roman" w:hAnsi="Times New Roman" w:cs="B Nazanin"/>
          <w:sz w:val="24"/>
          <w:szCs w:val="24"/>
        </w:rPr>
        <w:t xml:space="preserve"> </w:t>
      </w:r>
      <w:r>
        <w:rPr>
          <w:rFonts w:ascii="Times New Roman" w:eastAsia="Times New Roman" w:hAnsi="Times New Roman" w:cs="B Nazanin" w:hint="cs"/>
          <w:sz w:val="24"/>
          <w:szCs w:val="24"/>
          <w:rtl/>
        </w:rPr>
        <w:t>واحد درصد کاهش داشته است. به عبارتی، میانگین قیمت دریافتی توسط نیروگاه‌های برق به ازای فروش محصول خود به شرکت‌های توزیع برق، در اسفند ماه 1402 نسبت به ماه قبل، 1.5 درصد افزایش دارد. در فصل مورد بررسی، تغییرات شاخص قیمت تولیدکننده بخش برق نسبت به ماه قبل، برای ساعات مختلف اوج‌بار، میان‌بار و کم‌بار، به ترتیب 0.3، 2.8</w:t>
      </w:r>
      <w:r w:rsidRPr="00224F31">
        <w:rPr>
          <w:rFonts w:ascii="Times New Roman" w:eastAsia="Times New Roman" w:hAnsi="Times New Roman" w:cs="B Nazanin" w:hint="cs"/>
          <w:b/>
          <w:bCs/>
          <w:sz w:val="24"/>
          <w:szCs w:val="24"/>
          <w:rtl/>
        </w:rPr>
        <w:t>-</w:t>
      </w:r>
      <w:r>
        <w:rPr>
          <w:rFonts w:ascii="Times New Roman" w:eastAsia="Times New Roman" w:hAnsi="Times New Roman" w:cs="B Nazanin" w:hint="cs"/>
          <w:sz w:val="24"/>
          <w:szCs w:val="24"/>
          <w:rtl/>
        </w:rPr>
        <w:t xml:space="preserve"> و 11.0 </w:t>
      </w:r>
      <w:r>
        <w:rPr>
          <w:rFonts w:ascii="Times New Roman" w:eastAsia="Times New Roman" w:hAnsi="Times New Roman" w:cs="B Nazanin" w:hint="cs"/>
          <w:sz w:val="24"/>
          <w:szCs w:val="24"/>
          <w:rtl/>
          <w:lang w:bidi="fa-IR"/>
        </w:rPr>
        <w:t xml:space="preserve">درصد </w:t>
      </w:r>
      <w:r>
        <w:rPr>
          <w:rFonts w:ascii="Times New Roman" w:eastAsia="Times New Roman" w:hAnsi="Times New Roman" w:cs="B Nazanin" w:hint="cs"/>
          <w:sz w:val="24"/>
          <w:szCs w:val="24"/>
          <w:rtl/>
        </w:rPr>
        <w:t xml:space="preserve">بوده است.  </w:t>
      </w:r>
    </w:p>
    <w:p w14:paraId="17B1EC5D" w14:textId="1BC444F9" w:rsidR="000B246E" w:rsidRDefault="00403E9E" w:rsidP="000B246E">
      <w:pPr>
        <w:bidi/>
        <w:spacing w:after="0" w:line="240" w:lineRule="auto"/>
        <w:jc w:val="both"/>
        <w:rPr>
          <w:rFonts w:ascii="Times New Roman" w:eastAsia="Times New Roman" w:hAnsi="Times New Roman" w:cs="B Nazanin"/>
          <w:b/>
          <w:bCs/>
          <w:sz w:val="24"/>
          <w:szCs w:val="24"/>
          <w:rtl/>
        </w:rPr>
      </w:pPr>
      <w:r>
        <w:rPr>
          <w:rFonts w:ascii="Times New Roman" w:eastAsia="Times New Roman" w:hAnsi="Times New Roman" w:cs="B Nazanin" w:hint="cs"/>
          <w:b/>
          <w:bCs/>
          <w:sz w:val="24"/>
          <w:szCs w:val="24"/>
          <w:rtl/>
        </w:rPr>
        <w:t xml:space="preserve">افزایش </w:t>
      </w:r>
      <w:r w:rsidR="000B246E">
        <w:rPr>
          <w:rFonts w:ascii="Times New Roman" w:eastAsia="Times New Roman" w:hAnsi="Times New Roman" w:cs="B Nazanin" w:hint="cs"/>
          <w:b/>
          <w:bCs/>
          <w:sz w:val="24"/>
          <w:szCs w:val="24"/>
          <w:rtl/>
        </w:rPr>
        <w:t xml:space="preserve">تورم نقطه به نقطه </w:t>
      </w:r>
    </w:p>
    <w:p w14:paraId="1FC57059" w14:textId="3F16C168" w:rsidR="000B246E" w:rsidRDefault="000B246E" w:rsidP="000B246E">
      <w:pPr>
        <w:bidi/>
        <w:spacing w:line="276" w:lineRule="auto"/>
        <w:jc w:val="both"/>
        <w:rPr>
          <w:rFonts w:cs="B Nazanin"/>
          <w:rtl/>
        </w:rPr>
      </w:pPr>
      <w:r>
        <w:rPr>
          <w:rFonts w:ascii="Times New Roman" w:eastAsia="Times New Roman" w:hAnsi="Times New Roman" w:cs="B Nazanin" w:hint="cs"/>
          <w:sz w:val="24"/>
          <w:szCs w:val="24"/>
          <w:rtl/>
        </w:rPr>
        <w:t>در اسفند 1402، درصد تغییرات شاخص قیمت تولیدکننده کل بخش برق نسبت به ماه مشابه سال قبل (تورم نقطه به نقطه) 43.0 درصد می</w:t>
      </w:r>
      <w:r>
        <w:rPr>
          <w:rFonts w:ascii="Times New Roman" w:eastAsia="Times New Roman" w:hAnsi="Times New Roman" w:cs="B Nazanin" w:hint="cs"/>
          <w:sz w:val="24"/>
          <w:szCs w:val="24"/>
          <w:rtl/>
        </w:rPr>
        <w:softHyphen/>
        <w:t>باشد که در مقایسه با همین اطلاع در ماه قبل (40.9 درصد)، 2.</w:t>
      </w:r>
      <w:r w:rsidR="006C7884">
        <w:rPr>
          <w:rFonts w:ascii="Times New Roman" w:eastAsia="Times New Roman" w:hAnsi="Times New Roman" w:cs="B Nazanin" w:hint="cs"/>
          <w:sz w:val="24"/>
          <w:szCs w:val="24"/>
          <w:rtl/>
        </w:rPr>
        <w:t>1</w:t>
      </w:r>
      <w:r>
        <w:rPr>
          <w:rFonts w:ascii="Times New Roman" w:eastAsia="Times New Roman" w:hAnsi="Times New Roman" w:cs="B Nazanin" w:hint="cs"/>
          <w:sz w:val="24"/>
          <w:szCs w:val="24"/>
          <w:rtl/>
        </w:rPr>
        <w:t xml:space="preserve"> واحد درصد افزایش داشته است. به عبارتی، میانگین قیمت دریافتی توسط نیروگاه‌های برق به ازای فروش محصول خود به شرکت‌های توزیع برق، در اسفند ماه 1402 نسبت به دوره مشابه سال قبل، 43.0 درصد افزایش دارد. تغییرات شاخص قیمت تولیدکننده بخش برق در ماه مورد بررسی نسبت به ماه مشابه سال قبل، برای ساعات مختلف اوج‌بار، میان‌بار و کم‌بار، به ترتیب 39.2، 36.5 و 58.9 درصد بوده است</w:t>
      </w:r>
      <w:r>
        <w:rPr>
          <w:rFonts w:cs="B Nazanin" w:hint="cs"/>
          <w:rtl/>
        </w:rPr>
        <w:t xml:space="preserve">. </w:t>
      </w:r>
    </w:p>
    <w:p w14:paraId="7473C186" w14:textId="425E5C9F" w:rsidR="000B246E" w:rsidRDefault="00403E9E" w:rsidP="000B246E">
      <w:pPr>
        <w:bidi/>
        <w:spacing w:after="0" w:line="240" w:lineRule="auto"/>
        <w:jc w:val="both"/>
        <w:rPr>
          <w:rFonts w:ascii="Times New Roman" w:eastAsia="Times New Roman" w:hAnsi="Times New Roman" w:cs="B Nazanin"/>
          <w:b/>
          <w:bCs/>
          <w:sz w:val="24"/>
          <w:szCs w:val="24"/>
          <w:rtl/>
        </w:rPr>
      </w:pPr>
      <w:r>
        <w:rPr>
          <w:rFonts w:ascii="Times New Roman" w:eastAsia="Times New Roman" w:hAnsi="Times New Roman" w:cs="B Nazanin" w:hint="cs"/>
          <w:b/>
          <w:bCs/>
          <w:sz w:val="24"/>
          <w:szCs w:val="24"/>
          <w:rtl/>
        </w:rPr>
        <w:t xml:space="preserve">افزایش </w:t>
      </w:r>
      <w:r w:rsidR="000B246E">
        <w:rPr>
          <w:rFonts w:ascii="Times New Roman" w:eastAsia="Times New Roman" w:hAnsi="Times New Roman" w:cs="B Nazanin" w:hint="cs"/>
          <w:b/>
          <w:bCs/>
          <w:sz w:val="24"/>
          <w:szCs w:val="24"/>
          <w:rtl/>
        </w:rPr>
        <w:t xml:space="preserve">تورم سالانه </w:t>
      </w:r>
    </w:p>
    <w:p w14:paraId="17D41E8E" w14:textId="0DD0195F" w:rsidR="000B246E" w:rsidRDefault="000B246E" w:rsidP="000B246E">
      <w:pPr>
        <w:bidi/>
        <w:jc w:val="lowKashida"/>
        <w:rPr>
          <w:rFonts w:ascii="Times New Roman" w:eastAsia="Times New Roman" w:hAnsi="Times New Roman" w:cs="B Nazanin"/>
          <w:sz w:val="24"/>
          <w:szCs w:val="24"/>
          <w:rtl/>
        </w:rPr>
      </w:pPr>
      <w:r>
        <w:rPr>
          <w:rFonts w:ascii="Times New Roman" w:eastAsia="Times New Roman" w:hAnsi="Times New Roman" w:cs="B Nazanin" w:hint="cs"/>
          <w:sz w:val="24"/>
          <w:szCs w:val="24"/>
          <w:rtl/>
        </w:rPr>
        <w:t xml:space="preserve">در اسفند ماه 1402، درصد تغییرات شاخص قیمت تولیدکننده کل بخش برق در </w:t>
      </w:r>
      <w:r w:rsidR="00403E9E">
        <w:rPr>
          <w:rFonts w:ascii="Times New Roman" w:eastAsia="Times New Roman" w:hAnsi="Times New Roman" w:cs="B Nazanin" w:hint="cs"/>
          <w:sz w:val="24"/>
          <w:szCs w:val="24"/>
          <w:rtl/>
        </w:rPr>
        <w:t>دوازده</w:t>
      </w:r>
      <w:r>
        <w:rPr>
          <w:rFonts w:ascii="Times New Roman" w:eastAsia="Times New Roman" w:hAnsi="Times New Roman" w:cs="B Nazanin" w:hint="cs"/>
          <w:sz w:val="24"/>
          <w:szCs w:val="24"/>
          <w:rtl/>
        </w:rPr>
        <w:t xml:space="preserve"> ماه منتهی به اسفند ماه 1402  نسبت به مدت مشابه در سال قبل 49.8 درصد می</w:t>
      </w:r>
      <w:r>
        <w:rPr>
          <w:rFonts w:ascii="Times New Roman" w:eastAsia="Times New Roman" w:hAnsi="Times New Roman" w:cs="B Nazanin" w:hint="cs"/>
          <w:sz w:val="24"/>
          <w:szCs w:val="24"/>
          <w:rtl/>
        </w:rPr>
        <w:softHyphen/>
        <w:t>باشد که در مقایسه با همین اطلاع در ماه قبل (48.3 درصد)، 1.</w:t>
      </w:r>
      <w:r w:rsidR="00445CDE">
        <w:rPr>
          <w:rFonts w:ascii="Times New Roman" w:eastAsia="Times New Roman" w:hAnsi="Times New Roman" w:cs="B Nazanin" w:hint="cs"/>
          <w:sz w:val="24"/>
          <w:szCs w:val="24"/>
          <w:rtl/>
        </w:rPr>
        <w:t>5</w:t>
      </w:r>
      <w:r>
        <w:rPr>
          <w:rFonts w:ascii="Times New Roman" w:eastAsia="Times New Roman" w:hAnsi="Times New Roman" w:cs="B Nazanin" w:hint="cs"/>
          <w:sz w:val="24"/>
          <w:szCs w:val="24"/>
          <w:rtl/>
        </w:rPr>
        <w:t xml:space="preserve"> واحد درصد افزایش داشته است. به عبارتی، میانگین قیمت دریافتی توسط نیروگاه‌های برق به ازای فروش محصول خود به شرکت‌های توزیع برق، در </w:t>
      </w:r>
      <w:r w:rsidR="00AB7F72">
        <w:rPr>
          <w:rFonts w:ascii="Times New Roman" w:eastAsia="Times New Roman" w:hAnsi="Times New Roman" w:cs="B Nazanin" w:hint="cs"/>
          <w:sz w:val="24"/>
          <w:szCs w:val="24"/>
          <w:rtl/>
        </w:rPr>
        <w:t>دوازده</w:t>
      </w:r>
      <w:r>
        <w:rPr>
          <w:rFonts w:ascii="Times New Roman" w:eastAsia="Times New Roman" w:hAnsi="Times New Roman" w:cs="B Nazanin" w:hint="cs"/>
          <w:sz w:val="24"/>
          <w:szCs w:val="24"/>
          <w:rtl/>
        </w:rPr>
        <w:t xml:space="preserve"> ماه منتهی به اسفند ماه 1402 نسبت به دوره مشابه ماه قبل، 49.8 درصد افزایش دارد. همچنین تغییرات میانگین شاخص قیمت تولیدکننده بخش برق در </w:t>
      </w:r>
      <w:r w:rsidR="00AB7F72">
        <w:rPr>
          <w:rFonts w:ascii="Times New Roman" w:eastAsia="Times New Roman" w:hAnsi="Times New Roman" w:cs="B Nazanin" w:hint="cs"/>
          <w:sz w:val="24"/>
          <w:szCs w:val="24"/>
          <w:rtl/>
        </w:rPr>
        <w:t>دوازده</w:t>
      </w:r>
      <w:r>
        <w:rPr>
          <w:rFonts w:ascii="Times New Roman" w:eastAsia="Times New Roman" w:hAnsi="Times New Roman" w:cs="B Nazanin" w:hint="cs"/>
          <w:sz w:val="24"/>
          <w:szCs w:val="24"/>
          <w:rtl/>
        </w:rPr>
        <w:t xml:space="preserve"> ماه منتهی به اسفند ماه 1402 نسبت به مدت مشابه در سال قبل، برای ساعات مختلف اوج‌بار، میان‌بار و کم‌بار، به ترتیب 52.1، 50.0 و 48.0 درصد</w:t>
      </w:r>
      <w:r>
        <w:rPr>
          <w:rFonts w:ascii="Times New Roman" w:eastAsia="Times New Roman" w:hAnsi="Times New Roman" w:cs="B Nazanin"/>
          <w:sz w:val="24"/>
          <w:szCs w:val="24"/>
        </w:rPr>
        <w:t xml:space="preserve"> </w:t>
      </w:r>
      <w:r>
        <w:rPr>
          <w:rFonts w:ascii="Times New Roman" w:eastAsia="Times New Roman" w:hAnsi="Times New Roman" w:cs="B Nazanin" w:hint="cs"/>
          <w:sz w:val="24"/>
          <w:szCs w:val="24"/>
          <w:rtl/>
        </w:rPr>
        <w:t xml:space="preserve">بوده است. </w:t>
      </w:r>
    </w:p>
    <w:p w14:paraId="62E2F7B8" w14:textId="384634F2" w:rsidR="007356D4" w:rsidRDefault="007356D4" w:rsidP="007356D4">
      <w:pPr>
        <w:bidi/>
        <w:jc w:val="lowKashida"/>
        <w:rPr>
          <w:rFonts w:ascii="Times New Roman" w:eastAsia="Times New Roman" w:hAnsi="Times New Roman" w:cs="B Nazanin"/>
          <w:sz w:val="24"/>
          <w:szCs w:val="24"/>
        </w:rPr>
      </w:pPr>
    </w:p>
    <w:p w14:paraId="7869FF5A" w14:textId="6E86A68C" w:rsidR="007356D4" w:rsidRDefault="007356D4" w:rsidP="007356D4">
      <w:pPr>
        <w:bidi/>
        <w:jc w:val="lowKashida"/>
        <w:rPr>
          <w:rFonts w:ascii="Times New Roman" w:eastAsia="Times New Roman" w:hAnsi="Times New Roman" w:cs="B Nazanin"/>
          <w:sz w:val="24"/>
          <w:szCs w:val="24"/>
          <w:rtl/>
        </w:rPr>
      </w:pPr>
    </w:p>
    <w:p w14:paraId="3EB02BD7" w14:textId="078EAF00" w:rsidR="000B246E" w:rsidRDefault="000B246E" w:rsidP="000B246E">
      <w:pPr>
        <w:bidi/>
        <w:jc w:val="lowKashida"/>
        <w:rPr>
          <w:rFonts w:ascii="Times New Roman" w:eastAsia="Times New Roman" w:hAnsi="Times New Roman" w:cs="B Nazanin"/>
          <w:sz w:val="24"/>
          <w:szCs w:val="24"/>
          <w:rtl/>
        </w:rPr>
      </w:pPr>
    </w:p>
    <w:tbl>
      <w:tblPr>
        <w:tblpPr w:leftFromText="180" w:rightFromText="180" w:vertAnchor="page" w:horzAnchor="margin" w:tblpY="538"/>
        <w:bidiVisual/>
        <w:tblW w:w="10205" w:type="dxa"/>
        <w:tblLook w:val="04A0" w:firstRow="1" w:lastRow="0" w:firstColumn="1" w:lastColumn="0" w:noHBand="0" w:noVBand="1"/>
      </w:tblPr>
      <w:tblGrid>
        <w:gridCol w:w="1631"/>
        <w:gridCol w:w="828"/>
        <w:gridCol w:w="1081"/>
        <w:gridCol w:w="863"/>
        <w:gridCol w:w="968"/>
        <w:gridCol w:w="1239"/>
        <w:gridCol w:w="971"/>
        <w:gridCol w:w="1234"/>
        <w:gridCol w:w="1390"/>
      </w:tblGrid>
      <w:tr w:rsidR="000B246E" w:rsidRPr="00C01268" w14:paraId="4FEE42AC" w14:textId="77777777" w:rsidTr="005C4F30">
        <w:trPr>
          <w:trHeight w:val="720"/>
        </w:trPr>
        <w:tc>
          <w:tcPr>
            <w:tcW w:w="8815" w:type="dxa"/>
            <w:gridSpan w:val="8"/>
            <w:tcBorders>
              <w:top w:val="nil"/>
              <w:left w:val="nil"/>
              <w:bottom w:val="single" w:sz="12" w:space="0" w:color="auto"/>
              <w:right w:val="nil"/>
            </w:tcBorders>
            <w:shd w:val="clear" w:color="000000" w:fill="FFFFFF"/>
            <w:vAlign w:val="bottom"/>
            <w:hideMark/>
          </w:tcPr>
          <w:p w14:paraId="28E763BA" w14:textId="77777777" w:rsidR="000B246E" w:rsidRPr="00C01268" w:rsidRDefault="000B246E" w:rsidP="005C4F30">
            <w:pPr>
              <w:bidi/>
              <w:spacing w:after="0" w:line="240" w:lineRule="auto"/>
              <w:rPr>
                <w:rFonts w:ascii="IPT.Nazanin" w:eastAsia="Times New Roman" w:hAnsi="IPT.Nazanin" w:cs="B Nazanin"/>
                <w:b/>
                <w:bCs/>
                <w:color w:val="000000"/>
                <w:sz w:val="24"/>
                <w:szCs w:val="24"/>
              </w:rPr>
            </w:pPr>
            <w:r w:rsidRPr="00C01268">
              <w:rPr>
                <w:rFonts w:ascii="IPT.Nazanin" w:eastAsia="Times New Roman" w:hAnsi="IPT.Nazanin" w:cs="B Nazanin"/>
                <w:b/>
                <w:bCs/>
                <w:color w:val="000000"/>
                <w:sz w:val="24"/>
                <w:szCs w:val="24"/>
                <w:rtl/>
              </w:rPr>
              <w:t xml:space="preserve">1- شاخص قيمت توليدكننده بخش برق و درصد تغييرات آن -کل کشور </w:t>
            </w:r>
          </w:p>
        </w:tc>
        <w:tc>
          <w:tcPr>
            <w:tcW w:w="1390" w:type="dxa"/>
            <w:tcBorders>
              <w:top w:val="nil"/>
              <w:left w:val="nil"/>
              <w:bottom w:val="single" w:sz="12" w:space="0" w:color="auto"/>
              <w:right w:val="nil"/>
            </w:tcBorders>
            <w:shd w:val="clear" w:color="auto" w:fill="auto"/>
            <w:vAlign w:val="bottom"/>
            <w:hideMark/>
          </w:tcPr>
          <w:p w14:paraId="4FE99B0E" w14:textId="77777777" w:rsidR="000B246E" w:rsidRPr="00C01268" w:rsidRDefault="000B246E" w:rsidP="005C4F30">
            <w:pPr>
              <w:bidi/>
              <w:spacing w:after="0" w:line="240" w:lineRule="auto"/>
              <w:rPr>
                <w:rFonts w:ascii="IPT.Nazanin" w:eastAsia="Times New Roman" w:hAnsi="IPT.Nazanin" w:cs="B Nazanin"/>
                <w:b/>
                <w:bCs/>
                <w:color w:val="000000"/>
                <w:sz w:val="24"/>
                <w:szCs w:val="24"/>
                <w:rtl/>
              </w:rPr>
            </w:pPr>
            <w:r w:rsidRPr="00C01268">
              <w:rPr>
                <w:rFonts w:ascii="IPT.Nazanin" w:eastAsia="Times New Roman" w:hAnsi="IPT.Nazanin" w:cs="B Nazanin"/>
                <w:b/>
                <w:bCs/>
                <w:color w:val="000000"/>
                <w:sz w:val="24"/>
                <w:szCs w:val="24"/>
              </w:rPr>
              <w:t></w:t>
            </w:r>
            <w:r w:rsidRPr="00C01268">
              <w:rPr>
                <w:rFonts w:ascii="IPT.Nazanin" w:eastAsia="Times New Roman" w:hAnsi="IPT.Nazanin" w:cs="B Nazanin"/>
                <w:b/>
                <w:bCs/>
                <w:color w:val="000000"/>
                <w:sz w:val="24"/>
                <w:szCs w:val="24"/>
              </w:rPr>
              <w:t></w:t>
            </w:r>
            <w:r w:rsidRPr="00C01268">
              <w:rPr>
                <w:rFonts w:ascii="IPT.Nazanin" w:eastAsia="Times New Roman" w:hAnsi="IPT.Nazanin" w:cs="B Nazanin"/>
                <w:b/>
                <w:bCs/>
                <w:color w:val="000000"/>
                <w:sz w:val="24"/>
                <w:szCs w:val="24"/>
              </w:rPr>
              <w:t></w:t>
            </w:r>
            <w:r w:rsidRPr="00C01268">
              <w:rPr>
                <w:rFonts w:ascii="IPT.Nazanin" w:eastAsia="Times New Roman" w:hAnsi="IPT.Nazanin" w:cs="B Nazanin"/>
                <w:b/>
                <w:bCs/>
                <w:color w:val="000000"/>
                <w:sz w:val="24"/>
                <w:szCs w:val="24"/>
              </w:rPr>
              <w:t></w:t>
            </w:r>
            <w:r w:rsidRPr="00C01268">
              <w:rPr>
                <w:rFonts w:ascii="IPT.Nazanin" w:eastAsia="Times New Roman" w:hAnsi="IPT.Nazanin" w:cs="B Nazanin"/>
                <w:b/>
                <w:bCs/>
                <w:color w:val="000000"/>
                <w:sz w:val="24"/>
                <w:szCs w:val="24"/>
              </w:rPr>
              <w:t></w:t>
            </w:r>
            <w:r w:rsidRPr="00C01268">
              <w:rPr>
                <w:rFonts w:ascii="IPT.Nazanin" w:eastAsia="Times New Roman" w:hAnsi="IPT.Nazanin" w:cs="B Nazanin"/>
                <w:b/>
                <w:bCs/>
                <w:color w:val="000000"/>
                <w:sz w:val="24"/>
                <w:szCs w:val="24"/>
              </w:rPr>
              <w:t></w:t>
            </w:r>
            <w:r w:rsidRPr="00C01268">
              <w:rPr>
                <w:rFonts w:ascii="IPT.Nazanin" w:eastAsia="Times New Roman" w:hAnsi="IPT.Nazanin" w:cs="B Nazanin"/>
                <w:b/>
                <w:bCs/>
                <w:color w:val="000000"/>
                <w:sz w:val="24"/>
                <w:szCs w:val="24"/>
              </w:rPr>
              <w:t></w:t>
            </w:r>
            <w:r w:rsidRPr="00C01268">
              <w:rPr>
                <w:rFonts w:ascii="IPT.Nazanin" w:eastAsia="Times New Roman" w:hAnsi="IPT.Nazanin" w:cs="B Nazanin"/>
                <w:b/>
                <w:bCs/>
                <w:color w:val="000000"/>
                <w:sz w:val="24"/>
                <w:szCs w:val="24"/>
              </w:rPr>
              <w:t></w:t>
            </w:r>
            <w:r w:rsidRPr="00C01268">
              <w:rPr>
                <w:rFonts w:ascii="IPT.Nazanin" w:eastAsia="Times New Roman" w:hAnsi="IPT.Nazanin" w:cs="B Nazanin"/>
                <w:b/>
                <w:bCs/>
                <w:color w:val="000000"/>
                <w:sz w:val="24"/>
                <w:szCs w:val="24"/>
              </w:rPr>
              <w:t></w:t>
            </w:r>
            <w:r w:rsidRPr="00C01268">
              <w:rPr>
                <w:rFonts w:ascii="IPT.Nazanin" w:eastAsia="Times New Roman" w:hAnsi="IPT.Nazanin" w:cs="B Nazanin"/>
                <w:b/>
                <w:bCs/>
                <w:color w:val="000000"/>
                <w:sz w:val="24"/>
                <w:szCs w:val="24"/>
              </w:rPr>
              <w:t></w:t>
            </w:r>
          </w:p>
        </w:tc>
      </w:tr>
      <w:tr w:rsidR="000B246E" w:rsidRPr="00C01268" w14:paraId="39098672" w14:textId="77777777" w:rsidTr="005C4F30">
        <w:trPr>
          <w:trHeight w:val="409"/>
        </w:trPr>
        <w:tc>
          <w:tcPr>
            <w:tcW w:w="1631" w:type="dxa"/>
            <w:vMerge w:val="restart"/>
            <w:tcBorders>
              <w:top w:val="single" w:sz="12" w:space="0" w:color="auto"/>
              <w:left w:val="nil"/>
              <w:bottom w:val="single" w:sz="8" w:space="0" w:color="000000"/>
              <w:right w:val="single" w:sz="12" w:space="0" w:color="auto"/>
            </w:tcBorders>
            <w:shd w:val="clear" w:color="auto" w:fill="auto"/>
            <w:vAlign w:val="center"/>
            <w:hideMark/>
          </w:tcPr>
          <w:p w14:paraId="0280B17B" w14:textId="77777777" w:rsidR="000B246E" w:rsidRPr="00C01268" w:rsidRDefault="000B246E" w:rsidP="005C4F30">
            <w:pPr>
              <w:bidi/>
              <w:spacing w:after="0" w:line="240" w:lineRule="auto"/>
              <w:jc w:val="center"/>
              <w:rPr>
                <w:rFonts w:ascii="IPT.Nazanin" w:eastAsia="Times New Roman" w:hAnsi="IPT.Nazanin" w:cs="B Nazanin"/>
                <w:b/>
                <w:bCs/>
                <w:color w:val="000000"/>
                <w:sz w:val="20"/>
                <w:szCs w:val="20"/>
              </w:rPr>
            </w:pPr>
            <w:r w:rsidRPr="00C01268">
              <w:rPr>
                <w:rFonts w:ascii="IPT.Nazanin" w:eastAsia="Times New Roman" w:hAnsi="IPT.Nazanin" w:cs="B Nazanin"/>
                <w:b/>
                <w:bCs/>
                <w:color w:val="000000"/>
                <w:sz w:val="20"/>
                <w:szCs w:val="20"/>
                <w:rtl/>
              </w:rPr>
              <w:t>شرح</w:t>
            </w:r>
          </w:p>
        </w:tc>
        <w:tc>
          <w:tcPr>
            <w:tcW w:w="828" w:type="dxa"/>
            <w:vMerge w:val="restart"/>
            <w:tcBorders>
              <w:top w:val="single" w:sz="12" w:space="0" w:color="auto"/>
              <w:left w:val="single" w:sz="12" w:space="0" w:color="auto"/>
              <w:bottom w:val="single" w:sz="8" w:space="0" w:color="000000"/>
              <w:right w:val="single" w:sz="4" w:space="0" w:color="auto"/>
            </w:tcBorders>
            <w:shd w:val="clear" w:color="auto" w:fill="auto"/>
            <w:vAlign w:val="center"/>
            <w:hideMark/>
          </w:tcPr>
          <w:p w14:paraId="1E256BDD" w14:textId="77777777" w:rsidR="000B246E" w:rsidRPr="00C01268" w:rsidRDefault="000B246E" w:rsidP="005C4F30">
            <w:pPr>
              <w:bidi/>
              <w:spacing w:after="0" w:line="240" w:lineRule="auto"/>
              <w:jc w:val="center"/>
              <w:rPr>
                <w:rFonts w:ascii="IPT.Nazanin" w:eastAsia="Times New Roman" w:hAnsi="IPT.Nazanin" w:cs="B Nazanin"/>
                <w:b/>
                <w:bCs/>
                <w:color w:val="000000"/>
                <w:sz w:val="20"/>
                <w:szCs w:val="20"/>
                <w:rtl/>
              </w:rPr>
            </w:pPr>
            <w:r w:rsidRPr="00C01268">
              <w:rPr>
                <w:rFonts w:ascii="IPT.Nazanin" w:eastAsia="Times New Roman" w:hAnsi="IPT.Nazanin" w:cs="B Nazanin"/>
                <w:b/>
                <w:bCs/>
                <w:color w:val="000000"/>
                <w:sz w:val="20"/>
                <w:szCs w:val="20"/>
                <w:rtl/>
              </w:rPr>
              <w:t>ضريب اهميت</w:t>
            </w:r>
          </w:p>
        </w:tc>
        <w:tc>
          <w:tcPr>
            <w:tcW w:w="1081" w:type="dxa"/>
            <w:vMerge w:val="restart"/>
            <w:tcBorders>
              <w:top w:val="single" w:sz="12" w:space="0" w:color="auto"/>
              <w:left w:val="nil"/>
              <w:bottom w:val="single" w:sz="8" w:space="0" w:color="000000"/>
              <w:right w:val="nil"/>
            </w:tcBorders>
            <w:shd w:val="clear" w:color="auto" w:fill="auto"/>
            <w:vAlign w:val="center"/>
            <w:hideMark/>
          </w:tcPr>
          <w:p w14:paraId="1CA7CF43" w14:textId="77777777" w:rsidR="000B246E" w:rsidRPr="00C01268" w:rsidRDefault="000B246E" w:rsidP="005C4F30">
            <w:pPr>
              <w:bidi/>
              <w:spacing w:after="0" w:line="240" w:lineRule="auto"/>
              <w:jc w:val="center"/>
              <w:rPr>
                <w:rFonts w:ascii="IPT.Nazanin" w:eastAsia="Times New Roman" w:hAnsi="IPT.Nazanin" w:cs="B Nazanin"/>
                <w:b/>
                <w:bCs/>
                <w:color w:val="000000"/>
                <w:sz w:val="20"/>
                <w:szCs w:val="20"/>
              </w:rPr>
            </w:pPr>
            <w:r w:rsidRPr="00C01268">
              <w:rPr>
                <w:rFonts w:ascii="IPT.Nazanin" w:eastAsia="Times New Roman" w:hAnsi="IPT.Nazanin" w:cs="B Nazanin"/>
                <w:b/>
                <w:bCs/>
                <w:color w:val="000000"/>
                <w:sz w:val="20"/>
                <w:szCs w:val="20"/>
                <w:rtl/>
              </w:rPr>
              <w:t xml:space="preserve">شاخص </w:t>
            </w:r>
            <w:r>
              <w:rPr>
                <w:rFonts w:ascii="IPT.Nazanin" w:eastAsia="Times New Roman" w:hAnsi="IPT.Nazanin" w:cs="B Nazanin" w:hint="cs"/>
                <w:b/>
                <w:bCs/>
                <w:color w:val="000000"/>
                <w:sz w:val="20"/>
                <w:szCs w:val="20"/>
                <w:rtl/>
              </w:rPr>
              <w:t>اسفند</w:t>
            </w:r>
            <w:r w:rsidRPr="00C01268">
              <w:rPr>
                <w:rFonts w:ascii="IPT.Nazanin" w:eastAsia="Times New Roman" w:hAnsi="IPT.Nazanin" w:cs="B Nazanin" w:hint="cs"/>
                <w:b/>
                <w:bCs/>
                <w:color w:val="000000"/>
                <w:sz w:val="20"/>
                <w:szCs w:val="20"/>
                <w:rtl/>
                <w:lang w:bidi="fa-IR"/>
              </w:rPr>
              <w:t xml:space="preserve"> 1402</w:t>
            </w:r>
            <w:r w:rsidRPr="00C01268">
              <w:rPr>
                <w:rFonts w:ascii="IPT.Nazanin" w:eastAsia="Times New Roman" w:hAnsi="IPT.Nazanin" w:cs="B Nazanin"/>
                <w:b/>
                <w:bCs/>
                <w:color w:val="000000"/>
                <w:sz w:val="20"/>
                <w:szCs w:val="20"/>
              </w:rPr>
              <w:t></w:t>
            </w:r>
          </w:p>
        </w:tc>
        <w:tc>
          <w:tcPr>
            <w:tcW w:w="3070" w:type="dxa"/>
            <w:gridSpan w:val="3"/>
            <w:tcBorders>
              <w:top w:val="single" w:sz="12" w:space="0" w:color="auto"/>
              <w:left w:val="single" w:sz="4" w:space="0" w:color="auto"/>
              <w:bottom w:val="single" w:sz="4" w:space="0" w:color="auto"/>
              <w:right w:val="single" w:sz="4" w:space="0" w:color="000000"/>
            </w:tcBorders>
            <w:shd w:val="clear" w:color="auto" w:fill="auto"/>
            <w:vAlign w:val="center"/>
            <w:hideMark/>
          </w:tcPr>
          <w:p w14:paraId="6CC6FCE0" w14:textId="77777777" w:rsidR="000B246E" w:rsidRPr="00C01268" w:rsidRDefault="000B246E" w:rsidP="005C4F30">
            <w:pPr>
              <w:bidi/>
              <w:spacing w:after="0" w:line="240" w:lineRule="auto"/>
              <w:jc w:val="center"/>
              <w:rPr>
                <w:rFonts w:ascii="IPT.Nazanin" w:eastAsia="Times New Roman" w:hAnsi="IPT.Nazanin" w:cs="B Nazanin"/>
                <w:b/>
                <w:bCs/>
                <w:color w:val="000000"/>
                <w:sz w:val="20"/>
                <w:szCs w:val="20"/>
              </w:rPr>
            </w:pPr>
            <w:r w:rsidRPr="00C01268">
              <w:rPr>
                <w:rFonts w:ascii="IPT.Nazanin" w:eastAsia="Times New Roman" w:hAnsi="IPT.Nazanin" w:cs="B Nazanin"/>
                <w:b/>
                <w:bCs/>
                <w:color w:val="000000"/>
                <w:sz w:val="20"/>
                <w:szCs w:val="20"/>
                <w:rtl/>
              </w:rPr>
              <w:t xml:space="preserve">درصد تغییر </w:t>
            </w:r>
            <w:r>
              <w:rPr>
                <w:rFonts w:ascii="IPT.Nazanin" w:eastAsia="Times New Roman" w:hAnsi="IPT.Nazanin" w:cs="B Nazanin" w:hint="cs"/>
                <w:b/>
                <w:bCs/>
                <w:color w:val="000000"/>
                <w:sz w:val="20"/>
                <w:szCs w:val="20"/>
                <w:rtl/>
              </w:rPr>
              <w:t>اسفند</w:t>
            </w:r>
            <w:r w:rsidRPr="00C01268">
              <w:rPr>
                <w:rFonts w:ascii="IPT.Nazanin" w:eastAsia="Times New Roman" w:hAnsi="IPT.Nazanin" w:cs="B Nazanin" w:hint="cs"/>
                <w:b/>
                <w:bCs/>
                <w:color w:val="000000"/>
                <w:sz w:val="20"/>
                <w:szCs w:val="20"/>
                <w:rtl/>
              </w:rPr>
              <w:t xml:space="preserve"> ماه</w:t>
            </w:r>
            <w:r w:rsidRPr="00C01268">
              <w:rPr>
                <w:rFonts w:ascii="IPT.Nazanin" w:eastAsia="Times New Roman" w:hAnsi="IPT.Nazanin" w:cs="B Nazanin"/>
                <w:b/>
                <w:bCs/>
                <w:color w:val="000000"/>
                <w:sz w:val="20"/>
                <w:szCs w:val="20"/>
                <w:rtl/>
              </w:rPr>
              <w:t xml:space="preserve"> 140</w:t>
            </w:r>
            <w:r w:rsidRPr="00C01268">
              <w:rPr>
                <w:rFonts w:ascii="IPT.Nazanin" w:eastAsia="Times New Roman" w:hAnsi="IPT.Nazanin" w:cs="B Nazanin" w:hint="cs"/>
                <w:b/>
                <w:bCs/>
                <w:color w:val="000000"/>
                <w:sz w:val="20"/>
                <w:szCs w:val="20"/>
                <w:rtl/>
              </w:rPr>
              <w:t>2</w:t>
            </w:r>
            <w:r w:rsidRPr="00C01268">
              <w:rPr>
                <w:rFonts w:ascii="IPT.Nazanin" w:eastAsia="Times New Roman" w:hAnsi="IPT.Nazanin" w:cs="B Nazanin"/>
                <w:b/>
                <w:bCs/>
                <w:color w:val="000000"/>
                <w:sz w:val="20"/>
                <w:szCs w:val="20"/>
              </w:rPr>
              <w:t></w:t>
            </w:r>
          </w:p>
        </w:tc>
        <w:tc>
          <w:tcPr>
            <w:tcW w:w="3595" w:type="dxa"/>
            <w:gridSpan w:val="3"/>
            <w:tcBorders>
              <w:top w:val="single" w:sz="12" w:space="0" w:color="auto"/>
              <w:left w:val="nil"/>
              <w:bottom w:val="single" w:sz="4" w:space="0" w:color="auto"/>
              <w:right w:val="nil"/>
            </w:tcBorders>
            <w:shd w:val="clear" w:color="auto" w:fill="auto"/>
            <w:vAlign w:val="center"/>
            <w:hideMark/>
          </w:tcPr>
          <w:p w14:paraId="28E01EC7" w14:textId="77777777" w:rsidR="000B246E" w:rsidRPr="00C01268" w:rsidRDefault="000B246E" w:rsidP="005C4F30">
            <w:pPr>
              <w:bidi/>
              <w:spacing w:after="0" w:line="240" w:lineRule="auto"/>
              <w:jc w:val="center"/>
              <w:rPr>
                <w:rFonts w:ascii="IPT.Nazanin" w:eastAsia="Times New Roman" w:hAnsi="IPT.Nazanin" w:cs="B Nazanin"/>
                <w:b/>
                <w:bCs/>
                <w:color w:val="000000"/>
                <w:sz w:val="20"/>
                <w:szCs w:val="20"/>
              </w:rPr>
            </w:pPr>
            <w:r w:rsidRPr="00C01268">
              <w:rPr>
                <w:rFonts w:ascii="IPT.Nazanin" w:eastAsia="Times New Roman" w:hAnsi="IPT.Nazanin" w:cs="B Nazanin"/>
                <w:b/>
                <w:bCs/>
                <w:color w:val="000000"/>
                <w:sz w:val="20"/>
                <w:szCs w:val="20"/>
                <w:rtl/>
              </w:rPr>
              <w:t xml:space="preserve">درصد تغییر </w:t>
            </w:r>
            <w:r w:rsidRPr="00C01268">
              <w:rPr>
                <w:rFonts w:ascii="IPT.Nazanin" w:eastAsia="Times New Roman" w:hAnsi="IPT.Nazanin" w:cs="B Nazanin" w:hint="cs"/>
                <w:b/>
                <w:bCs/>
                <w:color w:val="000000"/>
                <w:sz w:val="20"/>
                <w:szCs w:val="20"/>
                <w:rtl/>
              </w:rPr>
              <w:t>بهمن ماه</w:t>
            </w:r>
            <w:r w:rsidRPr="00C01268">
              <w:rPr>
                <w:rFonts w:ascii="IPT.Nazanin" w:eastAsia="Times New Roman" w:hAnsi="IPT.Nazanin" w:cs="B Nazanin"/>
                <w:b/>
                <w:bCs/>
                <w:color w:val="000000"/>
                <w:sz w:val="20"/>
                <w:szCs w:val="20"/>
                <w:rtl/>
              </w:rPr>
              <w:t xml:space="preserve"> 140</w:t>
            </w:r>
            <w:r w:rsidRPr="00C01268">
              <w:rPr>
                <w:rFonts w:ascii="IPT.Nazanin" w:eastAsia="Times New Roman" w:hAnsi="IPT.Nazanin" w:cs="B Nazanin" w:hint="cs"/>
                <w:b/>
                <w:bCs/>
                <w:color w:val="000000"/>
                <w:sz w:val="20"/>
                <w:szCs w:val="20"/>
                <w:rtl/>
              </w:rPr>
              <w:t>2</w:t>
            </w:r>
            <w:r w:rsidRPr="00C01268">
              <w:rPr>
                <w:rFonts w:ascii="IPT.Nazanin" w:eastAsia="Times New Roman" w:hAnsi="IPT.Nazanin" w:cs="B Nazanin"/>
                <w:b/>
                <w:bCs/>
                <w:color w:val="000000"/>
                <w:sz w:val="20"/>
                <w:szCs w:val="20"/>
              </w:rPr>
              <w:t></w:t>
            </w:r>
          </w:p>
        </w:tc>
      </w:tr>
      <w:tr w:rsidR="000B246E" w:rsidRPr="00C01268" w14:paraId="4E9286CE" w14:textId="77777777" w:rsidTr="005C4F30">
        <w:trPr>
          <w:trHeight w:val="799"/>
        </w:trPr>
        <w:tc>
          <w:tcPr>
            <w:tcW w:w="1631" w:type="dxa"/>
            <w:vMerge/>
            <w:tcBorders>
              <w:top w:val="nil"/>
              <w:left w:val="nil"/>
              <w:bottom w:val="single" w:sz="12" w:space="0" w:color="auto"/>
              <w:right w:val="single" w:sz="12" w:space="0" w:color="auto"/>
            </w:tcBorders>
            <w:vAlign w:val="center"/>
            <w:hideMark/>
          </w:tcPr>
          <w:p w14:paraId="3D778833" w14:textId="77777777" w:rsidR="000B246E" w:rsidRPr="00C01268" w:rsidRDefault="000B246E" w:rsidP="005C4F30">
            <w:pPr>
              <w:bidi/>
              <w:spacing w:after="0" w:line="240" w:lineRule="auto"/>
              <w:jc w:val="center"/>
              <w:rPr>
                <w:rFonts w:ascii="IPT.Nazanin" w:eastAsia="Times New Roman" w:hAnsi="IPT.Nazanin" w:cs="B Nazanin"/>
                <w:b/>
                <w:bCs/>
                <w:color w:val="000000"/>
                <w:sz w:val="20"/>
                <w:szCs w:val="20"/>
              </w:rPr>
            </w:pPr>
          </w:p>
        </w:tc>
        <w:tc>
          <w:tcPr>
            <w:tcW w:w="828" w:type="dxa"/>
            <w:vMerge/>
            <w:tcBorders>
              <w:top w:val="nil"/>
              <w:left w:val="single" w:sz="12" w:space="0" w:color="auto"/>
              <w:bottom w:val="single" w:sz="12" w:space="0" w:color="auto"/>
              <w:right w:val="single" w:sz="4" w:space="0" w:color="auto"/>
            </w:tcBorders>
            <w:vAlign w:val="center"/>
            <w:hideMark/>
          </w:tcPr>
          <w:p w14:paraId="2DB0DCA1" w14:textId="77777777" w:rsidR="000B246E" w:rsidRPr="00C01268" w:rsidRDefault="000B246E" w:rsidP="005C4F30">
            <w:pPr>
              <w:bidi/>
              <w:spacing w:after="0" w:line="240" w:lineRule="auto"/>
              <w:jc w:val="center"/>
              <w:rPr>
                <w:rFonts w:ascii="IPT.Nazanin" w:eastAsia="Times New Roman" w:hAnsi="IPT.Nazanin" w:cs="B Nazanin"/>
                <w:b/>
                <w:bCs/>
                <w:color w:val="000000"/>
                <w:sz w:val="20"/>
                <w:szCs w:val="20"/>
              </w:rPr>
            </w:pPr>
          </w:p>
        </w:tc>
        <w:tc>
          <w:tcPr>
            <w:tcW w:w="1081" w:type="dxa"/>
            <w:vMerge/>
            <w:tcBorders>
              <w:top w:val="nil"/>
              <w:left w:val="nil"/>
              <w:bottom w:val="single" w:sz="12" w:space="0" w:color="auto"/>
              <w:right w:val="nil"/>
            </w:tcBorders>
            <w:vAlign w:val="center"/>
            <w:hideMark/>
          </w:tcPr>
          <w:p w14:paraId="750CC6A1" w14:textId="77777777" w:rsidR="000B246E" w:rsidRPr="00C01268" w:rsidRDefault="000B246E" w:rsidP="005C4F30">
            <w:pPr>
              <w:bidi/>
              <w:spacing w:after="0" w:line="240" w:lineRule="auto"/>
              <w:jc w:val="center"/>
              <w:rPr>
                <w:rFonts w:ascii="IPT.Nazanin" w:eastAsia="Times New Roman" w:hAnsi="IPT.Nazanin" w:cs="B Nazanin"/>
                <w:b/>
                <w:bCs/>
                <w:color w:val="000000"/>
                <w:sz w:val="20"/>
                <w:szCs w:val="20"/>
              </w:rPr>
            </w:pPr>
          </w:p>
        </w:tc>
        <w:tc>
          <w:tcPr>
            <w:tcW w:w="863" w:type="dxa"/>
            <w:tcBorders>
              <w:top w:val="nil"/>
              <w:left w:val="single" w:sz="4" w:space="0" w:color="auto"/>
              <w:bottom w:val="single" w:sz="12" w:space="0" w:color="auto"/>
              <w:right w:val="single" w:sz="4" w:space="0" w:color="auto"/>
            </w:tcBorders>
            <w:shd w:val="clear" w:color="auto" w:fill="auto"/>
            <w:vAlign w:val="center"/>
            <w:hideMark/>
          </w:tcPr>
          <w:p w14:paraId="062D0CE5" w14:textId="77777777" w:rsidR="000B246E" w:rsidRPr="00C01268" w:rsidRDefault="000B246E" w:rsidP="005C4F30">
            <w:pPr>
              <w:bidi/>
              <w:spacing w:after="0" w:line="240" w:lineRule="auto"/>
              <w:jc w:val="center"/>
              <w:rPr>
                <w:rFonts w:ascii="IPT.Nazanin" w:eastAsia="Times New Roman" w:hAnsi="IPT.Nazanin" w:cs="B Nazanin"/>
                <w:b/>
                <w:bCs/>
                <w:color w:val="000000"/>
                <w:sz w:val="20"/>
                <w:szCs w:val="20"/>
                <w:rtl/>
              </w:rPr>
            </w:pPr>
            <w:r w:rsidRPr="00C01268">
              <w:rPr>
                <w:rFonts w:ascii="IPT.Nazanin" w:eastAsia="Times New Roman" w:hAnsi="IPT.Nazanin" w:cs="B Nazanin"/>
                <w:b/>
                <w:bCs/>
                <w:color w:val="000000"/>
                <w:sz w:val="20"/>
                <w:szCs w:val="20"/>
                <w:rtl/>
              </w:rPr>
              <w:t xml:space="preserve">نسبت به </w:t>
            </w:r>
            <w:r w:rsidRPr="00C01268">
              <w:rPr>
                <w:rFonts w:ascii="IPT.Nazanin" w:eastAsia="Times New Roman" w:hAnsi="IPT.Nazanin" w:cs="B Nazanin" w:hint="cs"/>
                <w:b/>
                <w:bCs/>
                <w:color w:val="000000"/>
                <w:sz w:val="20"/>
                <w:szCs w:val="20"/>
                <w:rtl/>
              </w:rPr>
              <w:t>ماه</w:t>
            </w:r>
            <w:r w:rsidRPr="00C01268">
              <w:rPr>
                <w:rFonts w:ascii="IPT.Nazanin" w:eastAsia="Times New Roman" w:hAnsi="IPT.Nazanin" w:cs="B Nazanin"/>
                <w:b/>
                <w:bCs/>
                <w:color w:val="000000"/>
                <w:sz w:val="20"/>
                <w:szCs w:val="20"/>
                <w:rtl/>
              </w:rPr>
              <w:t xml:space="preserve"> قبل (تورم </w:t>
            </w:r>
            <w:r w:rsidRPr="00C01268">
              <w:rPr>
                <w:rFonts w:ascii="IPT.Nazanin" w:eastAsia="Times New Roman" w:hAnsi="IPT.Nazanin" w:cs="B Nazanin" w:hint="cs"/>
                <w:b/>
                <w:bCs/>
                <w:color w:val="000000"/>
                <w:sz w:val="20"/>
                <w:szCs w:val="20"/>
                <w:rtl/>
              </w:rPr>
              <w:t>ماهانه</w:t>
            </w:r>
            <w:r w:rsidRPr="00C01268">
              <w:rPr>
                <w:rFonts w:ascii="IPT.Nazanin" w:eastAsia="Times New Roman" w:hAnsi="IPT.Nazanin" w:cs="B Nazanin"/>
                <w:b/>
                <w:bCs/>
                <w:color w:val="000000"/>
                <w:sz w:val="20"/>
                <w:szCs w:val="20"/>
                <w:rtl/>
              </w:rPr>
              <w:t>)</w:t>
            </w:r>
          </w:p>
        </w:tc>
        <w:tc>
          <w:tcPr>
            <w:tcW w:w="968" w:type="dxa"/>
            <w:tcBorders>
              <w:top w:val="nil"/>
              <w:left w:val="nil"/>
              <w:bottom w:val="single" w:sz="12" w:space="0" w:color="auto"/>
              <w:right w:val="single" w:sz="4" w:space="0" w:color="auto"/>
            </w:tcBorders>
            <w:shd w:val="clear" w:color="auto" w:fill="auto"/>
            <w:vAlign w:val="center"/>
            <w:hideMark/>
          </w:tcPr>
          <w:p w14:paraId="09547128" w14:textId="77777777" w:rsidR="000B246E" w:rsidRPr="00C01268" w:rsidRDefault="000B246E" w:rsidP="005C4F30">
            <w:pPr>
              <w:bidi/>
              <w:spacing w:after="0" w:line="240" w:lineRule="auto"/>
              <w:jc w:val="center"/>
              <w:rPr>
                <w:rFonts w:ascii="IPT.Nazanin" w:eastAsia="Times New Roman" w:hAnsi="IPT.Nazanin" w:cs="B Nazanin"/>
                <w:b/>
                <w:bCs/>
                <w:color w:val="000000"/>
                <w:sz w:val="20"/>
                <w:szCs w:val="20"/>
                <w:rtl/>
              </w:rPr>
            </w:pPr>
            <w:r w:rsidRPr="00C01268">
              <w:rPr>
                <w:rFonts w:ascii="IPT.Nazanin" w:eastAsia="Times New Roman" w:hAnsi="IPT.Nazanin" w:cs="B Nazanin"/>
                <w:b/>
                <w:bCs/>
                <w:color w:val="000000"/>
                <w:sz w:val="20"/>
                <w:szCs w:val="20"/>
                <w:rtl/>
              </w:rPr>
              <w:t xml:space="preserve">نسبت به </w:t>
            </w:r>
            <w:r w:rsidRPr="00C01268">
              <w:rPr>
                <w:rFonts w:ascii="IPT.Nazanin" w:eastAsia="Times New Roman" w:hAnsi="IPT.Nazanin" w:cs="B Nazanin" w:hint="cs"/>
                <w:b/>
                <w:bCs/>
                <w:color w:val="000000"/>
                <w:sz w:val="20"/>
                <w:szCs w:val="20"/>
                <w:rtl/>
              </w:rPr>
              <w:t>ماه</w:t>
            </w:r>
            <w:r w:rsidRPr="00C01268">
              <w:rPr>
                <w:rFonts w:ascii="IPT.Nazanin" w:eastAsia="Times New Roman" w:hAnsi="IPT.Nazanin" w:cs="B Nazanin"/>
                <w:b/>
                <w:bCs/>
                <w:color w:val="000000"/>
                <w:sz w:val="20"/>
                <w:szCs w:val="20"/>
                <w:rtl/>
              </w:rPr>
              <w:t xml:space="preserve"> مشابه سال قبل (تورم نقطه به نقطه)</w:t>
            </w:r>
          </w:p>
        </w:tc>
        <w:tc>
          <w:tcPr>
            <w:tcW w:w="1239" w:type="dxa"/>
            <w:tcBorders>
              <w:top w:val="nil"/>
              <w:left w:val="nil"/>
              <w:bottom w:val="single" w:sz="12" w:space="0" w:color="auto"/>
              <w:right w:val="single" w:sz="4" w:space="0" w:color="auto"/>
            </w:tcBorders>
            <w:shd w:val="clear" w:color="auto" w:fill="auto"/>
            <w:vAlign w:val="center"/>
            <w:hideMark/>
          </w:tcPr>
          <w:p w14:paraId="0785B558" w14:textId="77777777" w:rsidR="000B246E" w:rsidRPr="00C01268" w:rsidRDefault="000B246E" w:rsidP="005C4F30">
            <w:pPr>
              <w:bidi/>
              <w:spacing w:after="0" w:line="240" w:lineRule="auto"/>
              <w:jc w:val="center"/>
              <w:rPr>
                <w:rFonts w:ascii="IPT.Nazanin" w:eastAsia="Times New Roman" w:hAnsi="IPT.Nazanin" w:cs="B Nazanin"/>
                <w:b/>
                <w:bCs/>
                <w:color w:val="000000"/>
                <w:sz w:val="20"/>
                <w:szCs w:val="20"/>
                <w:rtl/>
              </w:rPr>
            </w:pPr>
            <w:r w:rsidRPr="00C01268">
              <w:rPr>
                <w:rFonts w:ascii="IPT.Nazanin" w:eastAsia="Times New Roman" w:hAnsi="IPT.Nazanin" w:cs="B Nazanin" w:hint="cs"/>
                <w:b/>
                <w:bCs/>
                <w:color w:val="000000"/>
                <w:sz w:val="20"/>
                <w:szCs w:val="20"/>
                <w:rtl/>
              </w:rPr>
              <w:t>د</w:t>
            </w:r>
            <w:r w:rsidRPr="00C01268">
              <w:rPr>
                <w:rFonts w:ascii="IPT.Nazanin" w:eastAsia="Times New Roman" w:hAnsi="IPT.Nazanin" w:cs="B Nazanin"/>
                <w:b/>
                <w:bCs/>
                <w:color w:val="000000"/>
                <w:sz w:val="20"/>
                <w:szCs w:val="20"/>
                <w:rtl/>
              </w:rPr>
              <w:t>ر دوازده ماهه</w:t>
            </w:r>
            <w:r w:rsidRPr="00C01268">
              <w:rPr>
                <w:rFonts w:ascii="IPT.Nazanin" w:eastAsia="Times New Roman" w:hAnsi="IPT.Nazanin" w:cs="B Nazanin" w:hint="cs"/>
                <w:b/>
                <w:bCs/>
                <w:color w:val="000000"/>
                <w:sz w:val="20"/>
                <w:szCs w:val="20"/>
                <w:rtl/>
              </w:rPr>
              <w:t>‌</w:t>
            </w:r>
            <w:r w:rsidRPr="00C01268">
              <w:rPr>
                <w:rFonts w:ascii="IPT.Nazanin" w:eastAsia="Times New Roman" w:hAnsi="IPT.Nazanin" w:cs="B Nazanin"/>
                <w:b/>
                <w:bCs/>
                <w:color w:val="000000"/>
                <w:sz w:val="20"/>
                <w:szCs w:val="20"/>
                <w:rtl/>
              </w:rPr>
              <w:t>ی منتهی به ماه جاری نسبت به دوره مشابه سال قبل</w:t>
            </w:r>
            <w:r w:rsidRPr="00C01268">
              <w:rPr>
                <w:rFonts w:ascii="Calibri" w:eastAsia="Calibri" w:hAnsi="Calibri" w:cs="Arial"/>
                <w:rtl/>
              </w:rPr>
              <w:t xml:space="preserve"> </w:t>
            </w:r>
            <w:r w:rsidRPr="00C01268">
              <w:rPr>
                <w:rFonts w:ascii="IPT.Nazanin" w:eastAsia="Times New Roman" w:hAnsi="IPT.Nazanin" w:cs="B Nazanin"/>
                <w:b/>
                <w:bCs/>
                <w:color w:val="000000"/>
                <w:sz w:val="20"/>
                <w:szCs w:val="20"/>
                <w:rtl/>
              </w:rPr>
              <w:t>( تورم سالانه)</w:t>
            </w:r>
          </w:p>
        </w:tc>
        <w:tc>
          <w:tcPr>
            <w:tcW w:w="971" w:type="dxa"/>
            <w:tcBorders>
              <w:top w:val="nil"/>
              <w:left w:val="single" w:sz="4" w:space="0" w:color="auto"/>
              <w:bottom w:val="single" w:sz="12" w:space="0" w:color="auto"/>
              <w:right w:val="single" w:sz="4" w:space="0" w:color="auto"/>
            </w:tcBorders>
            <w:shd w:val="clear" w:color="auto" w:fill="auto"/>
            <w:vAlign w:val="center"/>
            <w:hideMark/>
          </w:tcPr>
          <w:p w14:paraId="2F8AB215" w14:textId="77777777" w:rsidR="000B246E" w:rsidRPr="00C01268" w:rsidRDefault="000B246E" w:rsidP="005C4F30">
            <w:pPr>
              <w:bidi/>
              <w:spacing w:after="0" w:line="240" w:lineRule="auto"/>
              <w:jc w:val="center"/>
              <w:rPr>
                <w:rFonts w:ascii="IPT.Nazanin" w:eastAsia="Times New Roman" w:hAnsi="IPT.Nazanin" w:cs="B Nazanin"/>
                <w:b/>
                <w:bCs/>
                <w:color w:val="000000"/>
                <w:sz w:val="20"/>
                <w:szCs w:val="20"/>
                <w:rtl/>
              </w:rPr>
            </w:pPr>
            <w:r w:rsidRPr="00C01268">
              <w:rPr>
                <w:rFonts w:ascii="IPT.Nazanin" w:eastAsia="Times New Roman" w:hAnsi="IPT.Nazanin" w:cs="B Nazanin"/>
                <w:b/>
                <w:bCs/>
                <w:color w:val="000000"/>
                <w:sz w:val="20"/>
                <w:szCs w:val="20"/>
                <w:rtl/>
              </w:rPr>
              <w:t xml:space="preserve">نسبت به </w:t>
            </w:r>
            <w:r w:rsidRPr="00C01268">
              <w:rPr>
                <w:rFonts w:ascii="IPT.Nazanin" w:eastAsia="Times New Roman" w:hAnsi="IPT.Nazanin" w:cs="B Nazanin" w:hint="cs"/>
                <w:b/>
                <w:bCs/>
                <w:color w:val="000000"/>
                <w:sz w:val="20"/>
                <w:szCs w:val="20"/>
                <w:rtl/>
                <w:lang w:bidi="fa-IR"/>
              </w:rPr>
              <w:t>ماه</w:t>
            </w:r>
            <w:r w:rsidRPr="00C01268">
              <w:rPr>
                <w:rFonts w:ascii="IPT.Nazanin" w:eastAsia="Times New Roman" w:hAnsi="IPT.Nazanin" w:cs="B Nazanin"/>
                <w:b/>
                <w:bCs/>
                <w:color w:val="000000"/>
                <w:sz w:val="20"/>
                <w:szCs w:val="20"/>
                <w:rtl/>
              </w:rPr>
              <w:t xml:space="preserve"> قبل (تورم </w:t>
            </w:r>
            <w:r w:rsidRPr="00C01268">
              <w:rPr>
                <w:rFonts w:ascii="IPT.Nazanin" w:eastAsia="Times New Roman" w:hAnsi="IPT.Nazanin" w:cs="B Nazanin" w:hint="cs"/>
                <w:b/>
                <w:bCs/>
                <w:color w:val="000000"/>
                <w:sz w:val="20"/>
                <w:szCs w:val="20"/>
                <w:rtl/>
              </w:rPr>
              <w:t>ماهانه</w:t>
            </w:r>
            <w:r w:rsidRPr="00C01268">
              <w:rPr>
                <w:rFonts w:ascii="IPT.Nazanin" w:eastAsia="Times New Roman" w:hAnsi="IPT.Nazanin" w:cs="B Nazanin"/>
                <w:b/>
                <w:bCs/>
                <w:color w:val="000000"/>
                <w:sz w:val="20"/>
                <w:szCs w:val="20"/>
                <w:rtl/>
              </w:rPr>
              <w:t>)</w:t>
            </w:r>
          </w:p>
        </w:tc>
        <w:tc>
          <w:tcPr>
            <w:tcW w:w="1234" w:type="dxa"/>
            <w:tcBorders>
              <w:top w:val="nil"/>
              <w:left w:val="single" w:sz="4" w:space="0" w:color="auto"/>
              <w:bottom w:val="single" w:sz="12" w:space="0" w:color="auto"/>
              <w:right w:val="single" w:sz="4" w:space="0" w:color="auto"/>
            </w:tcBorders>
            <w:shd w:val="clear" w:color="auto" w:fill="auto"/>
            <w:vAlign w:val="center"/>
            <w:hideMark/>
          </w:tcPr>
          <w:p w14:paraId="76DEA38C" w14:textId="77777777" w:rsidR="000B246E" w:rsidRPr="00C01268" w:rsidRDefault="000B246E" w:rsidP="005C4F30">
            <w:pPr>
              <w:bidi/>
              <w:spacing w:after="0" w:line="240" w:lineRule="auto"/>
              <w:jc w:val="center"/>
              <w:rPr>
                <w:rFonts w:ascii="IPT.Nazanin" w:eastAsia="Times New Roman" w:hAnsi="IPT.Nazanin" w:cs="B Nazanin"/>
                <w:b/>
                <w:bCs/>
                <w:color w:val="000000"/>
                <w:sz w:val="20"/>
                <w:szCs w:val="20"/>
                <w:rtl/>
              </w:rPr>
            </w:pPr>
            <w:r w:rsidRPr="00C01268">
              <w:rPr>
                <w:rFonts w:ascii="IPT.Nazanin" w:eastAsia="Times New Roman" w:hAnsi="IPT.Nazanin" w:cs="B Nazanin"/>
                <w:b/>
                <w:bCs/>
                <w:color w:val="000000"/>
                <w:sz w:val="20"/>
                <w:szCs w:val="20"/>
                <w:rtl/>
              </w:rPr>
              <w:t>نسبت به</w:t>
            </w:r>
            <w:r w:rsidRPr="00C01268">
              <w:rPr>
                <w:rFonts w:ascii="IPT.Nazanin" w:eastAsia="Times New Roman" w:hAnsi="IPT.Nazanin" w:cs="B Nazanin" w:hint="cs"/>
                <w:b/>
                <w:bCs/>
                <w:color w:val="000000"/>
                <w:sz w:val="20"/>
                <w:szCs w:val="20"/>
                <w:rtl/>
              </w:rPr>
              <w:t xml:space="preserve"> ماه</w:t>
            </w:r>
            <w:r w:rsidRPr="00C01268">
              <w:rPr>
                <w:rFonts w:ascii="IPT.Nazanin" w:eastAsia="Times New Roman" w:hAnsi="IPT.Nazanin" w:cs="B Nazanin"/>
                <w:b/>
                <w:bCs/>
                <w:color w:val="000000"/>
                <w:sz w:val="20"/>
                <w:szCs w:val="20"/>
                <w:rtl/>
              </w:rPr>
              <w:t xml:space="preserve"> مشابه سال قبل (تورم نقطه به نقطه)</w:t>
            </w:r>
          </w:p>
        </w:tc>
        <w:tc>
          <w:tcPr>
            <w:tcW w:w="1390" w:type="dxa"/>
            <w:tcBorders>
              <w:top w:val="nil"/>
              <w:left w:val="nil"/>
              <w:bottom w:val="single" w:sz="12" w:space="0" w:color="auto"/>
              <w:right w:val="nil"/>
            </w:tcBorders>
            <w:shd w:val="clear" w:color="auto" w:fill="auto"/>
            <w:vAlign w:val="center"/>
            <w:hideMark/>
          </w:tcPr>
          <w:p w14:paraId="56351C7B" w14:textId="77777777" w:rsidR="000B246E" w:rsidRPr="00C01268" w:rsidRDefault="000B246E" w:rsidP="005C4F30">
            <w:pPr>
              <w:bidi/>
              <w:spacing w:after="0" w:line="240" w:lineRule="auto"/>
              <w:jc w:val="center"/>
              <w:rPr>
                <w:rFonts w:ascii="IPT.Nazanin" w:eastAsia="Times New Roman" w:hAnsi="IPT.Nazanin" w:cs="B Nazanin"/>
                <w:b/>
                <w:bCs/>
                <w:color w:val="000000"/>
                <w:sz w:val="20"/>
                <w:szCs w:val="20"/>
                <w:rtl/>
              </w:rPr>
            </w:pPr>
            <w:r w:rsidRPr="00C01268">
              <w:rPr>
                <w:rFonts w:ascii="IPT.Nazanin" w:eastAsia="Times New Roman" w:hAnsi="IPT.Nazanin" w:cs="B Nazanin" w:hint="cs"/>
                <w:b/>
                <w:bCs/>
                <w:color w:val="000000"/>
                <w:sz w:val="20"/>
                <w:szCs w:val="20"/>
                <w:rtl/>
              </w:rPr>
              <w:t>د</w:t>
            </w:r>
            <w:r w:rsidRPr="00C01268">
              <w:rPr>
                <w:rFonts w:ascii="IPT.Nazanin" w:eastAsia="Times New Roman" w:hAnsi="IPT.Nazanin" w:cs="B Nazanin"/>
                <w:b/>
                <w:bCs/>
                <w:color w:val="000000"/>
                <w:sz w:val="20"/>
                <w:szCs w:val="20"/>
                <w:rtl/>
              </w:rPr>
              <w:t>ر دوازده ماهه</w:t>
            </w:r>
            <w:r w:rsidRPr="00C01268">
              <w:rPr>
                <w:rFonts w:ascii="IPT.Nazanin" w:eastAsia="Times New Roman" w:hAnsi="IPT.Nazanin" w:cs="B Nazanin" w:hint="cs"/>
                <w:b/>
                <w:bCs/>
                <w:color w:val="000000"/>
                <w:sz w:val="20"/>
                <w:szCs w:val="20"/>
                <w:rtl/>
              </w:rPr>
              <w:t>‌</w:t>
            </w:r>
            <w:r w:rsidRPr="00C01268">
              <w:rPr>
                <w:rFonts w:ascii="IPT.Nazanin" w:eastAsia="Times New Roman" w:hAnsi="IPT.Nazanin" w:cs="B Nazanin"/>
                <w:b/>
                <w:bCs/>
                <w:color w:val="000000"/>
                <w:sz w:val="20"/>
                <w:szCs w:val="20"/>
                <w:rtl/>
              </w:rPr>
              <w:t>ی منتهی به ماه جاری نسبت به دوره مشابه سال قبل</w:t>
            </w:r>
            <w:r w:rsidRPr="00C01268">
              <w:rPr>
                <w:rFonts w:ascii="Calibri" w:eastAsia="Calibri" w:hAnsi="Calibri" w:cs="Arial"/>
                <w:rtl/>
              </w:rPr>
              <w:t xml:space="preserve"> </w:t>
            </w:r>
            <w:r w:rsidRPr="00C01268">
              <w:rPr>
                <w:rFonts w:ascii="IPT.Nazanin" w:eastAsia="Times New Roman" w:hAnsi="IPT.Nazanin" w:cs="B Nazanin"/>
                <w:b/>
                <w:bCs/>
                <w:color w:val="000000"/>
                <w:sz w:val="20"/>
                <w:szCs w:val="20"/>
                <w:rtl/>
              </w:rPr>
              <w:t>( تورم سالانه)</w:t>
            </w:r>
          </w:p>
        </w:tc>
      </w:tr>
      <w:tr w:rsidR="000B246E" w:rsidRPr="00C01268" w14:paraId="71D11D4B" w14:textId="77777777" w:rsidTr="005C4F30">
        <w:trPr>
          <w:trHeight w:val="465"/>
        </w:trPr>
        <w:tc>
          <w:tcPr>
            <w:tcW w:w="1631" w:type="dxa"/>
            <w:tcBorders>
              <w:top w:val="single" w:sz="12" w:space="0" w:color="auto"/>
              <w:left w:val="nil"/>
              <w:bottom w:val="nil"/>
              <w:right w:val="single" w:sz="12" w:space="0" w:color="auto"/>
            </w:tcBorders>
            <w:shd w:val="clear" w:color="auto" w:fill="auto"/>
            <w:hideMark/>
          </w:tcPr>
          <w:p w14:paraId="664A6ACB" w14:textId="77777777" w:rsidR="000B246E" w:rsidRPr="00C01268" w:rsidRDefault="000B246E" w:rsidP="005C4F30">
            <w:pPr>
              <w:bidi/>
              <w:spacing w:after="0" w:line="240" w:lineRule="auto"/>
              <w:rPr>
                <w:rFonts w:ascii="IPT.Nazanin" w:eastAsia="Times New Roman" w:hAnsi="IPT.Nazanin" w:cs="B Nazanin"/>
                <w:b/>
                <w:bCs/>
                <w:i/>
                <w:iCs/>
                <w:color w:val="000000"/>
                <w:sz w:val="20"/>
                <w:szCs w:val="20"/>
                <w:rtl/>
              </w:rPr>
            </w:pPr>
            <w:r w:rsidRPr="00C01268">
              <w:rPr>
                <w:rFonts w:ascii="IPT.Nazanin" w:eastAsia="Times New Roman" w:hAnsi="IPT.Nazanin" w:cs="B Nazanin"/>
                <w:b/>
                <w:bCs/>
                <w:i/>
                <w:iCs/>
                <w:color w:val="000000"/>
                <w:sz w:val="20"/>
                <w:szCs w:val="20"/>
                <w:rtl/>
              </w:rPr>
              <w:t>كل بخش برق</w:t>
            </w:r>
          </w:p>
        </w:tc>
        <w:tc>
          <w:tcPr>
            <w:tcW w:w="828" w:type="dxa"/>
            <w:tcBorders>
              <w:top w:val="single" w:sz="12" w:space="0" w:color="auto"/>
              <w:left w:val="single" w:sz="12" w:space="0" w:color="auto"/>
              <w:bottom w:val="nil"/>
              <w:right w:val="nil"/>
            </w:tcBorders>
            <w:shd w:val="clear" w:color="auto" w:fill="auto"/>
            <w:vAlign w:val="center"/>
            <w:hideMark/>
          </w:tcPr>
          <w:p w14:paraId="4FEFE568" w14:textId="77777777" w:rsidR="000B246E" w:rsidRPr="00C01268" w:rsidRDefault="000B246E" w:rsidP="005C4F30">
            <w:pPr>
              <w:bidi/>
              <w:spacing w:after="0" w:line="240" w:lineRule="auto"/>
              <w:jc w:val="center"/>
              <w:rPr>
                <w:rFonts w:ascii="IPT Nazanin" w:eastAsia="Times New Roman" w:hAnsi="IPT Nazanin" w:cs="B Nazanin"/>
                <w:b/>
                <w:bCs/>
                <w:i/>
                <w:iCs/>
                <w:color w:val="000000"/>
                <w:sz w:val="20"/>
                <w:szCs w:val="20"/>
                <w:rtl/>
              </w:rPr>
            </w:pPr>
            <w:r w:rsidRPr="00C01268">
              <w:rPr>
                <w:rFonts w:ascii="IPT Nazanin" w:eastAsia="Calibri" w:hAnsi="IPT Nazanin" w:cs="B Nazanin"/>
                <w:b/>
                <w:bCs/>
                <w:i/>
                <w:iCs/>
                <w:color w:val="000000"/>
                <w:sz w:val="20"/>
                <w:szCs w:val="20"/>
              </w:rPr>
              <w:t></w:t>
            </w:r>
            <w:r w:rsidRPr="00C01268">
              <w:rPr>
                <w:rFonts w:ascii="IPT Nazanin" w:eastAsia="Calibri" w:hAnsi="IPT Nazanin" w:cs="B Nazanin"/>
                <w:b/>
                <w:bCs/>
                <w:i/>
                <w:iCs/>
                <w:color w:val="000000"/>
                <w:sz w:val="20"/>
                <w:szCs w:val="20"/>
              </w:rPr>
              <w:t></w:t>
            </w:r>
            <w:r w:rsidRPr="00C01268">
              <w:rPr>
                <w:rFonts w:ascii="IPT Nazanin" w:eastAsia="Calibri" w:hAnsi="IPT Nazanin" w:cs="B Nazanin"/>
                <w:b/>
                <w:bCs/>
                <w:i/>
                <w:iCs/>
                <w:color w:val="000000"/>
                <w:sz w:val="20"/>
                <w:szCs w:val="20"/>
              </w:rPr>
              <w:t></w:t>
            </w:r>
          </w:p>
        </w:tc>
        <w:tc>
          <w:tcPr>
            <w:tcW w:w="1081" w:type="dxa"/>
            <w:tcBorders>
              <w:top w:val="single" w:sz="12" w:space="0" w:color="auto"/>
              <w:left w:val="nil"/>
              <w:bottom w:val="nil"/>
              <w:right w:val="nil"/>
            </w:tcBorders>
            <w:shd w:val="clear" w:color="auto" w:fill="auto"/>
            <w:vAlign w:val="center"/>
            <w:hideMark/>
          </w:tcPr>
          <w:p w14:paraId="4140A3B1" w14:textId="77777777" w:rsidR="000B246E" w:rsidRPr="00C01268" w:rsidRDefault="000B246E" w:rsidP="005C4F30">
            <w:pPr>
              <w:bidi/>
              <w:spacing w:after="0" w:line="240" w:lineRule="auto"/>
              <w:jc w:val="center"/>
              <w:rPr>
                <w:rFonts w:ascii="IPT Nazanin" w:eastAsia="Calibri" w:hAnsi="IPT Nazanin" w:cs="B Nazanin"/>
                <w:b/>
                <w:bCs/>
                <w:i/>
                <w:iCs/>
                <w:color w:val="000000"/>
                <w:sz w:val="20"/>
                <w:szCs w:val="20"/>
              </w:rPr>
            </w:pPr>
            <w:r w:rsidRPr="00B10B22">
              <w:rPr>
                <w:rFonts w:ascii="IPT Nazanin" w:eastAsia="Calibri" w:hAnsi="IPT Nazanin" w:cs="B Nazanin"/>
                <w:b/>
                <w:bCs/>
                <w:i/>
                <w:iCs/>
                <w:color w:val="000000"/>
                <w:sz w:val="20"/>
                <w:szCs w:val="20"/>
                <w:rtl/>
              </w:rPr>
              <w:t>328.9</w:t>
            </w:r>
          </w:p>
        </w:tc>
        <w:tc>
          <w:tcPr>
            <w:tcW w:w="863" w:type="dxa"/>
            <w:tcBorders>
              <w:top w:val="single" w:sz="12" w:space="0" w:color="auto"/>
              <w:left w:val="nil"/>
              <w:bottom w:val="nil"/>
              <w:right w:val="nil"/>
            </w:tcBorders>
            <w:shd w:val="clear" w:color="auto" w:fill="auto"/>
            <w:vAlign w:val="center"/>
            <w:hideMark/>
          </w:tcPr>
          <w:p w14:paraId="67D4A021" w14:textId="77777777" w:rsidR="000B246E" w:rsidRPr="00801520" w:rsidRDefault="000B246E" w:rsidP="005C4F30">
            <w:pPr>
              <w:bidi/>
              <w:spacing w:after="0" w:line="240" w:lineRule="auto"/>
              <w:jc w:val="center"/>
              <w:rPr>
                <w:rFonts w:ascii="IPT Nazanin" w:eastAsia="Calibri" w:hAnsi="IPT Nazanin" w:cs="B Nazanin"/>
                <w:b/>
                <w:bCs/>
                <w:i/>
                <w:iCs/>
                <w:color w:val="000000"/>
                <w:sz w:val="20"/>
                <w:szCs w:val="20"/>
              </w:rPr>
            </w:pPr>
            <w:r w:rsidRPr="00801520">
              <w:rPr>
                <w:rFonts w:ascii="IPT Nazanin" w:eastAsia="Calibri" w:hAnsi="IPT Nazanin" w:cs="B Nazanin" w:hint="cs"/>
                <w:b/>
                <w:bCs/>
                <w:i/>
                <w:iCs/>
                <w:color w:val="000000"/>
                <w:sz w:val="20"/>
                <w:szCs w:val="20"/>
              </w:rPr>
              <w:t>1.5</w:t>
            </w:r>
          </w:p>
        </w:tc>
        <w:tc>
          <w:tcPr>
            <w:tcW w:w="968" w:type="dxa"/>
            <w:tcBorders>
              <w:top w:val="single" w:sz="12" w:space="0" w:color="auto"/>
              <w:left w:val="nil"/>
              <w:bottom w:val="nil"/>
              <w:right w:val="nil"/>
            </w:tcBorders>
            <w:shd w:val="clear" w:color="auto" w:fill="auto"/>
            <w:vAlign w:val="center"/>
            <w:hideMark/>
          </w:tcPr>
          <w:p w14:paraId="6310023B" w14:textId="77777777" w:rsidR="000B246E" w:rsidRPr="00801520" w:rsidRDefault="000B246E" w:rsidP="005C4F30">
            <w:pPr>
              <w:bidi/>
              <w:spacing w:after="0" w:line="240" w:lineRule="auto"/>
              <w:jc w:val="center"/>
              <w:rPr>
                <w:rFonts w:ascii="IPT Nazanin" w:eastAsia="Calibri" w:hAnsi="IPT Nazanin" w:cs="B Nazanin"/>
                <w:b/>
                <w:bCs/>
                <w:i/>
                <w:iCs/>
                <w:color w:val="000000"/>
                <w:sz w:val="20"/>
                <w:szCs w:val="20"/>
              </w:rPr>
            </w:pPr>
            <w:r w:rsidRPr="00801520">
              <w:rPr>
                <w:rFonts w:ascii="IPT Nazanin" w:eastAsia="Calibri" w:hAnsi="IPT Nazanin" w:cs="B Nazanin" w:hint="cs"/>
                <w:b/>
                <w:bCs/>
                <w:i/>
                <w:iCs/>
                <w:color w:val="000000"/>
                <w:sz w:val="20"/>
                <w:szCs w:val="20"/>
              </w:rPr>
              <w:t>43.0</w:t>
            </w:r>
          </w:p>
        </w:tc>
        <w:tc>
          <w:tcPr>
            <w:tcW w:w="1239" w:type="dxa"/>
            <w:tcBorders>
              <w:top w:val="single" w:sz="12" w:space="0" w:color="auto"/>
              <w:left w:val="nil"/>
              <w:bottom w:val="nil"/>
              <w:right w:val="nil"/>
            </w:tcBorders>
            <w:shd w:val="clear" w:color="auto" w:fill="auto"/>
            <w:vAlign w:val="center"/>
            <w:hideMark/>
          </w:tcPr>
          <w:p w14:paraId="78326F04" w14:textId="77777777" w:rsidR="000B246E" w:rsidRPr="00801520" w:rsidRDefault="000B246E" w:rsidP="005C4F30">
            <w:pPr>
              <w:bidi/>
              <w:spacing w:after="0" w:line="240" w:lineRule="auto"/>
              <w:jc w:val="center"/>
              <w:rPr>
                <w:rFonts w:ascii="IPT Nazanin" w:eastAsia="Calibri" w:hAnsi="IPT Nazanin" w:cs="B Nazanin"/>
                <w:b/>
                <w:bCs/>
                <w:i/>
                <w:iCs/>
                <w:color w:val="000000"/>
                <w:sz w:val="20"/>
                <w:szCs w:val="20"/>
              </w:rPr>
            </w:pPr>
            <w:r w:rsidRPr="00801520">
              <w:rPr>
                <w:rFonts w:ascii="IPT Nazanin" w:eastAsia="Calibri" w:hAnsi="IPT Nazanin" w:cs="B Nazanin" w:hint="cs"/>
                <w:b/>
                <w:bCs/>
                <w:i/>
                <w:iCs/>
                <w:color w:val="000000"/>
                <w:sz w:val="20"/>
                <w:szCs w:val="20"/>
              </w:rPr>
              <w:t>49.8</w:t>
            </w:r>
          </w:p>
        </w:tc>
        <w:tc>
          <w:tcPr>
            <w:tcW w:w="971" w:type="dxa"/>
            <w:tcBorders>
              <w:top w:val="single" w:sz="12" w:space="0" w:color="auto"/>
              <w:left w:val="nil"/>
              <w:bottom w:val="nil"/>
              <w:right w:val="nil"/>
            </w:tcBorders>
            <w:shd w:val="clear" w:color="auto" w:fill="auto"/>
            <w:vAlign w:val="center"/>
            <w:hideMark/>
          </w:tcPr>
          <w:p w14:paraId="41D9E7A3" w14:textId="77777777" w:rsidR="000B246E" w:rsidRPr="00801520" w:rsidRDefault="000B246E" w:rsidP="005C4F30">
            <w:pPr>
              <w:bidi/>
              <w:spacing w:after="0" w:line="240" w:lineRule="auto"/>
              <w:jc w:val="center"/>
              <w:rPr>
                <w:rFonts w:ascii="IPT Nazanin" w:eastAsia="Calibri" w:hAnsi="IPT Nazanin" w:cs="B Nazanin"/>
                <w:b/>
                <w:bCs/>
                <w:i/>
                <w:iCs/>
                <w:color w:val="000000"/>
                <w:sz w:val="20"/>
                <w:szCs w:val="20"/>
              </w:rPr>
            </w:pPr>
            <w:r w:rsidRPr="00801520">
              <w:rPr>
                <w:rFonts w:ascii="IPT Nazanin" w:eastAsia="Calibri" w:hAnsi="IPT Nazanin" w:cs="B Nazanin" w:hint="cs"/>
                <w:b/>
                <w:bCs/>
                <w:i/>
                <w:iCs/>
                <w:color w:val="000000"/>
                <w:sz w:val="20"/>
                <w:szCs w:val="20"/>
                <w:rtl/>
              </w:rPr>
              <w:t>3.0</w:t>
            </w:r>
          </w:p>
        </w:tc>
        <w:tc>
          <w:tcPr>
            <w:tcW w:w="1234" w:type="dxa"/>
            <w:tcBorders>
              <w:top w:val="single" w:sz="12" w:space="0" w:color="auto"/>
              <w:left w:val="nil"/>
              <w:bottom w:val="nil"/>
              <w:right w:val="nil"/>
            </w:tcBorders>
            <w:shd w:val="clear" w:color="auto" w:fill="auto"/>
            <w:vAlign w:val="center"/>
            <w:hideMark/>
          </w:tcPr>
          <w:p w14:paraId="5F98235E" w14:textId="77777777" w:rsidR="000B246E" w:rsidRPr="00801520" w:rsidRDefault="000B246E" w:rsidP="005C4F30">
            <w:pPr>
              <w:bidi/>
              <w:spacing w:after="0" w:line="240" w:lineRule="auto"/>
              <w:jc w:val="center"/>
              <w:rPr>
                <w:rFonts w:ascii="IPT Nazanin" w:eastAsia="Calibri" w:hAnsi="IPT Nazanin" w:cs="B Nazanin"/>
                <w:b/>
                <w:bCs/>
                <w:i/>
                <w:iCs/>
                <w:color w:val="000000"/>
                <w:sz w:val="20"/>
                <w:szCs w:val="20"/>
              </w:rPr>
            </w:pPr>
            <w:r w:rsidRPr="00801520">
              <w:rPr>
                <w:rFonts w:ascii="IPT Nazanin" w:eastAsia="Calibri" w:hAnsi="IPT Nazanin" w:cs="B Nazanin"/>
                <w:b/>
                <w:bCs/>
                <w:i/>
                <w:iCs/>
                <w:color w:val="000000"/>
                <w:sz w:val="20"/>
                <w:szCs w:val="20"/>
              </w:rPr>
              <w:t>40.9</w:t>
            </w:r>
          </w:p>
        </w:tc>
        <w:tc>
          <w:tcPr>
            <w:tcW w:w="1390" w:type="dxa"/>
            <w:tcBorders>
              <w:top w:val="single" w:sz="12" w:space="0" w:color="auto"/>
              <w:left w:val="nil"/>
              <w:bottom w:val="nil"/>
              <w:right w:val="nil"/>
            </w:tcBorders>
            <w:shd w:val="clear" w:color="auto" w:fill="auto"/>
            <w:vAlign w:val="center"/>
            <w:hideMark/>
          </w:tcPr>
          <w:p w14:paraId="6A91AE1A" w14:textId="77777777" w:rsidR="000B246E" w:rsidRPr="00801520" w:rsidRDefault="000B246E" w:rsidP="005C4F30">
            <w:pPr>
              <w:bidi/>
              <w:spacing w:after="0" w:line="240" w:lineRule="auto"/>
              <w:jc w:val="center"/>
              <w:rPr>
                <w:rFonts w:ascii="IPT Nazanin" w:eastAsia="Calibri" w:hAnsi="IPT Nazanin" w:cs="B Nazanin"/>
                <w:b/>
                <w:bCs/>
                <w:i/>
                <w:iCs/>
                <w:color w:val="000000"/>
                <w:sz w:val="20"/>
                <w:szCs w:val="20"/>
              </w:rPr>
            </w:pPr>
            <w:r w:rsidRPr="00801520">
              <w:rPr>
                <w:rFonts w:ascii="IPT Nazanin" w:eastAsia="Calibri" w:hAnsi="IPT Nazanin" w:cs="B Nazanin"/>
                <w:b/>
                <w:bCs/>
                <w:i/>
                <w:iCs/>
                <w:color w:val="000000"/>
                <w:sz w:val="20"/>
                <w:szCs w:val="20"/>
              </w:rPr>
              <w:t>48.3</w:t>
            </w:r>
          </w:p>
        </w:tc>
      </w:tr>
      <w:tr w:rsidR="000B246E" w:rsidRPr="00C01268" w14:paraId="41C44723" w14:textId="77777777" w:rsidTr="005C4F30">
        <w:trPr>
          <w:trHeight w:val="465"/>
        </w:trPr>
        <w:tc>
          <w:tcPr>
            <w:tcW w:w="1631" w:type="dxa"/>
            <w:tcBorders>
              <w:top w:val="nil"/>
              <w:left w:val="nil"/>
              <w:bottom w:val="nil"/>
              <w:right w:val="single" w:sz="12" w:space="0" w:color="auto"/>
            </w:tcBorders>
            <w:shd w:val="clear" w:color="auto" w:fill="auto"/>
            <w:hideMark/>
          </w:tcPr>
          <w:p w14:paraId="7E5DBE21" w14:textId="77777777" w:rsidR="000B246E" w:rsidRPr="00C01268" w:rsidRDefault="000B246E" w:rsidP="005C4F30">
            <w:pPr>
              <w:bidi/>
              <w:spacing w:after="0" w:line="240" w:lineRule="auto"/>
              <w:rPr>
                <w:rFonts w:ascii="IPT.Nazanin" w:eastAsia="Times New Roman" w:hAnsi="IPT.Nazanin" w:cs="B Nazanin"/>
                <w:b/>
                <w:bCs/>
                <w:color w:val="000000"/>
                <w:sz w:val="20"/>
                <w:szCs w:val="20"/>
              </w:rPr>
            </w:pPr>
            <w:r w:rsidRPr="00C01268">
              <w:rPr>
                <w:rFonts w:ascii="IPT.Nazanin" w:eastAsia="Times New Roman" w:hAnsi="IPT.Nazanin" w:cs="B Nazanin"/>
                <w:b/>
                <w:bCs/>
                <w:color w:val="000000"/>
                <w:sz w:val="20"/>
                <w:szCs w:val="20"/>
                <w:rtl/>
              </w:rPr>
              <w:t>ساعات اوج بار</w:t>
            </w:r>
            <w:r w:rsidRPr="00C01268">
              <w:rPr>
                <w:rFonts w:ascii="IPT.Nazanin" w:eastAsia="Times New Roman" w:hAnsi="IPT.Nazanin" w:cs="B Nazanin"/>
                <w:b/>
                <w:bCs/>
                <w:color w:val="000000"/>
                <w:sz w:val="20"/>
                <w:szCs w:val="20"/>
                <w:rtl/>
              </w:rPr>
              <w:tab/>
            </w:r>
          </w:p>
        </w:tc>
        <w:tc>
          <w:tcPr>
            <w:tcW w:w="828" w:type="dxa"/>
            <w:tcBorders>
              <w:top w:val="nil"/>
              <w:left w:val="single" w:sz="12" w:space="0" w:color="auto"/>
              <w:bottom w:val="nil"/>
              <w:right w:val="nil"/>
            </w:tcBorders>
            <w:shd w:val="clear" w:color="auto" w:fill="auto"/>
            <w:vAlign w:val="center"/>
            <w:hideMark/>
          </w:tcPr>
          <w:p w14:paraId="6D53E9CD" w14:textId="77777777" w:rsidR="000B246E" w:rsidRPr="00C01268" w:rsidRDefault="000B246E" w:rsidP="005C4F30">
            <w:pPr>
              <w:bidi/>
              <w:spacing w:after="0" w:line="240" w:lineRule="auto"/>
              <w:jc w:val="center"/>
              <w:rPr>
                <w:rFonts w:ascii="IPT Nazanin" w:eastAsia="Times New Roman" w:hAnsi="IPT Nazanin" w:cs="B Nazanin"/>
                <w:color w:val="000000"/>
                <w:sz w:val="20"/>
                <w:szCs w:val="20"/>
                <w:rtl/>
              </w:rPr>
            </w:pPr>
            <w:r w:rsidRPr="00C01268">
              <w:rPr>
                <w:rFonts w:ascii="IPT Nazanin" w:eastAsia="Calibri" w:hAnsi="IPT Nazanin" w:cs="B Nazanin"/>
                <w:color w:val="000000"/>
                <w:sz w:val="20"/>
                <w:szCs w:val="20"/>
              </w:rPr>
              <w:t></w:t>
            </w:r>
            <w:r w:rsidRPr="00C01268">
              <w:rPr>
                <w:rFonts w:ascii="IPT Nazanin" w:eastAsia="Calibri" w:hAnsi="IPT Nazanin" w:cs="B Nazanin"/>
                <w:color w:val="000000"/>
                <w:sz w:val="20"/>
                <w:szCs w:val="20"/>
              </w:rPr>
              <w:t></w:t>
            </w:r>
            <w:r w:rsidRPr="00C01268">
              <w:rPr>
                <w:rFonts w:ascii="IPT Nazanin" w:eastAsia="Calibri" w:hAnsi="IPT Nazanin" w:cs="B Nazanin"/>
                <w:color w:val="000000"/>
                <w:sz w:val="20"/>
                <w:szCs w:val="20"/>
              </w:rPr>
              <w:t></w:t>
            </w:r>
            <w:r w:rsidRPr="00C01268">
              <w:rPr>
                <w:rFonts w:ascii="IPT Nazanin" w:eastAsia="Calibri" w:hAnsi="IPT Nazanin" w:cs="B Nazanin"/>
                <w:color w:val="000000"/>
                <w:sz w:val="20"/>
                <w:szCs w:val="20"/>
              </w:rPr>
              <w:t></w:t>
            </w:r>
            <w:r w:rsidRPr="00C01268">
              <w:rPr>
                <w:rFonts w:ascii="IPT Nazanin" w:eastAsia="Calibri" w:hAnsi="IPT Nazanin" w:cs="B Nazanin"/>
                <w:color w:val="000000"/>
                <w:sz w:val="20"/>
                <w:szCs w:val="20"/>
              </w:rPr>
              <w:t></w:t>
            </w:r>
          </w:p>
        </w:tc>
        <w:tc>
          <w:tcPr>
            <w:tcW w:w="1081" w:type="dxa"/>
            <w:tcBorders>
              <w:top w:val="nil"/>
              <w:left w:val="nil"/>
              <w:bottom w:val="nil"/>
              <w:right w:val="nil"/>
            </w:tcBorders>
            <w:shd w:val="clear" w:color="auto" w:fill="auto"/>
            <w:vAlign w:val="center"/>
            <w:hideMark/>
          </w:tcPr>
          <w:p w14:paraId="473D5A61" w14:textId="77777777" w:rsidR="000B246E" w:rsidRPr="00FA2A11" w:rsidRDefault="000B246E" w:rsidP="005C4F30">
            <w:pPr>
              <w:bidi/>
              <w:spacing w:after="0" w:line="240" w:lineRule="auto"/>
              <w:jc w:val="center"/>
              <w:rPr>
                <w:rFonts w:ascii="IPT Nazanin" w:eastAsia="Calibri" w:hAnsi="IPT Nazanin" w:cs="B Nazanin"/>
                <w:color w:val="000000"/>
                <w:sz w:val="20"/>
                <w:szCs w:val="20"/>
              </w:rPr>
            </w:pPr>
            <w:r w:rsidRPr="00FA2A11">
              <w:rPr>
                <w:rFonts w:ascii="IPT Nazanin" w:eastAsia="Calibri" w:hAnsi="IPT Nazanin" w:cs="B Nazanin" w:hint="cs"/>
                <w:color w:val="000000"/>
                <w:sz w:val="20"/>
                <w:szCs w:val="20"/>
              </w:rPr>
              <w:t>321.4</w:t>
            </w:r>
          </w:p>
        </w:tc>
        <w:tc>
          <w:tcPr>
            <w:tcW w:w="863" w:type="dxa"/>
            <w:tcBorders>
              <w:top w:val="nil"/>
              <w:left w:val="nil"/>
              <w:bottom w:val="nil"/>
              <w:right w:val="nil"/>
            </w:tcBorders>
            <w:shd w:val="clear" w:color="auto" w:fill="auto"/>
            <w:vAlign w:val="center"/>
            <w:hideMark/>
          </w:tcPr>
          <w:p w14:paraId="17C10D4A" w14:textId="77777777" w:rsidR="000B246E" w:rsidRPr="00FA2A11" w:rsidRDefault="000B246E" w:rsidP="005C4F30">
            <w:pPr>
              <w:bidi/>
              <w:spacing w:after="0" w:line="240" w:lineRule="auto"/>
              <w:jc w:val="center"/>
              <w:rPr>
                <w:rFonts w:ascii="IPT Nazanin" w:eastAsia="Calibri" w:hAnsi="IPT Nazanin" w:cs="B Nazanin"/>
                <w:color w:val="000000"/>
                <w:sz w:val="20"/>
                <w:szCs w:val="20"/>
              </w:rPr>
            </w:pPr>
            <w:r w:rsidRPr="00FA2A11">
              <w:rPr>
                <w:rFonts w:ascii="IPT Nazanin" w:eastAsia="Calibri" w:hAnsi="IPT Nazanin" w:cs="B Nazanin" w:hint="cs"/>
                <w:color w:val="000000"/>
                <w:sz w:val="20"/>
                <w:szCs w:val="20"/>
              </w:rPr>
              <w:t>0.3</w:t>
            </w:r>
          </w:p>
        </w:tc>
        <w:tc>
          <w:tcPr>
            <w:tcW w:w="968" w:type="dxa"/>
            <w:tcBorders>
              <w:top w:val="nil"/>
              <w:left w:val="nil"/>
              <w:bottom w:val="nil"/>
              <w:right w:val="nil"/>
            </w:tcBorders>
            <w:shd w:val="clear" w:color="auto" w:fill="auto"/>
            <w:vAlign w:val="center"/>
            <w:hideMark/>
          </w:tcPr>
          <w:p w14:paraId="64277F63" w14:textId="77777777" w:rsidR="000B246E" w:rsidRPr="00FA2A11" w:rsidRDefault="000B246E" w:rsidP="005C4F30">
            <w:pPr>
              <w:bidi/>
              <w:spacing w:after="0" w:line="240" w:lineRule="auto"/>
              <w:jc w:val="center"/>
              <w:rPr>
                <w:rFonts w:ascii="IPT Nazanin" w:eastAsia="Calibri" w:hAnsi="IPT Nazanin" w:cs="B Nazanin"/>
                <w:color w:val="000000"/>
                <w:sz w:val="20"/>
                <w:szCs w:val="20"/>
              </w:rPr>
            </w:pPr>
            <w:r w:rsidRPr="00FA2A11">
              <w:rPr>
                <w:rFonts w:ascii="IPT Nazanin" w:eastAsia="Calibri" w:hAnsi="IPT Nazanin" w:cs="B Nazanin" w:hint="cs"/>
                <w:color w:val="000000"/>
                <w:sz w:val="20"/>
                <w:szCs w:val="20"/>
              </w:rPr>
              <w:t>39.2</w:t>
            </w:r>
          </w:p>
        </w:tc>
        <w:tc>
          <w:tcPr>
            <w:tcW w:w="1239" w:type="dxa"/>
            <w:tcBorders>
              <w:top w:val="nil"/>
              <w:left w:val="nil"/>
              <w:bottom w:val="nil"/>
              <w:right w:val="nil"/>
            </w:tcBorders>
            <w:shd w:val="clear" w:color="auto" w:fill="auto"/>
            <w:vAlign w:val="center"/>
            <w:hideMark/>
          </w:tcPr>
          <w:p w14:paraId="5A4ED8F2" w14:textId="77777777" w:rsidR="000B246E" w:rsidRPr="00FA2A11" w:rsidRDefault="000B246E" w:rsidP="005C4F30">
            <w:pPr>
              <w:bidi/>
              <w:spacing w:after="0" w:line="240" w:lineRule="auto"/>
              <w:jc w:val="center"/>
              <w:rPr>
                <w:rFonts w:ascii="IPT Nazanin" w:eastAsia="Calibri" w:hAnsi="IPT Nazanin" w:cs="B Nazanin"/>
                <w:color w:val="000000"/>
                <w:sz w:val="20"/>
                <w:szCs w:val="20"/>
              </w:rPr>
            </w:pPr>
            <w:r w:rsidRPr="00FA2A11">
              <w:rPr>
                <w:rFonts w:ascii="IPT Nazanin" w:eastAsia="Calibri" w:hAnsi="IPT Nazanin" w:cs="B Nazanin" w:hint="cs"/>
                <w:color w:val="000000"/>
                <w:sz w:val="20"/>
                <w:szCs w:val="20"/>
              </w:rPr>
              <w:t>52.1</w:t>
            </w:r>
          </w:p>
        </w:tc>
        <w:tc>
          <w:tcPr>
            <w:tcW w:w="971" w:type="dxa"/>
            <w:tcBorders>
              <w:top w:val="nil"/>
              <w:left w:val="nil"/>
              <w:bottom w:val="nil"/>
              <w:right w:val="nil"/>
            </w:tcBorders>
            <w:shd w:val="clear" w:color="auto" w:fill="auto"/>
            <w:vAlign w:val="center"/>
            <w:hideMark/>
          </w:tcPr>
          <w:p w14:paraId="1DE5AFE8" w14:textId="77777777" w:rsidR="000B246E" w:rsidRPr="00FA2A11" w:rsidRDefault="000B246E" w:rsidP="005C4F30">
            <w:pPr>
              <w:bidi/>
              <w:spacing w:after="0" w:line="240" w:lineRule="auto"/>
              <w:jc w:val="center"/>
              <w:rPr>
                <w:rFonts w:ascii="IPT Nazanin" w:eastAsia="Calibri" w:hAnsi="IPT Nazanin" w:cs="B Nazanin"/>
                <w:color w:val="000000"/>
                <w:sz w:val="20"/>
                <w:szCs w:val="20"/>
              </w:rPr>
            </w:pPr>
            <w:r w:rsidRPr="00FA2A11">
              <w:rPr>
                <w:rFonts w:ascii="IPT Nazanin" w:eastAsia="Calibri" w:hAnsi="IPT Nazanin" w:cs="B Nazanin"/>
                <w:color w:val="000000"/>
                <w:sz w:val="20"/>
                <w:szCs w:val="20"/>
              </w:rPr>
              <w:t>1.5</w:t>
            </w:r>
          </w:p>
        </w:tc>
        <w:tc>
          <w:tcPr>
            <w:tcW w:w="1234" w:type="dxa"/>
            <w:tcBorders>
              <w:top w:val="nil"/>
              <w:left w:val="nil"/>
              <w:bottom w:val="nil"/>
              <w:right w:val="nil"/>
            </w:tcBorders>
            <w:shd w:val="clear" w:color="auto" w:fill="auto"/>
            <w:vAlign w:val="center"/>
            <w:hideMark/>
          </w:tcPr>
          <w:p w14:paraId="0F9A11A7" w14:textId="77777777" w:rsidR="000B246E" w:rsidRPr="00FA2A11" w:rsidRDefault="000B246E" w:rsidP="005C4F30">
            <w:pPr>
              <w:bidi/>
              <w:spacing w:after="0" w:line="240" w:lineRule="auto"/>
              <w:jc w:val="center"/>
              <w:rPr>
                <w:rFonts w:ascii="IPT Nazanin" w:eastAsia="Calibri" w:hAnsi="IPT Nazanin" w:cs="B Nazanin"/>
                <w:color w:val="000000"/>
                <w:sz w:val="20"/>
                <w:szCs w:val="20"/>
              </w:rPr>
            </w:pPr>
            <w:r w:rsidRPr="00FA2A11">
              <w:rPr>
                <w:rFonts w:ascii="IPT Nazanin" w:eastAsia="Calibri" w:hAnsi="IPT Nazanin" w:cs="B Nazanin"/>
                <w:color w:val="000000"/>
                <w:sz w:val="20"/>
                <w:szCs w:val="20"/>
              </w:rPr>
              <w:t>38.7</w:t>
            </w:r>
          </w:p>
        </w:tc>
        <w:tc>
          <w:tcPr>
            <w:tcW w:w="1390" w:type="dxa"/>
            <w:tcBorders>
              <w:top w:val="nil"/>
              <w:left w:val="nil"/>
              <w:bottom w:val="nil"/>
              <w:right w:val="nil"/>
            </w:tcBorders>
            <w:shd w:val="clear" w:color="auto" w:fill="auto"/>
            <w:vAlign w:val="center"/>
            <w:hideMark/>
          </w:tcPr>
          <w:p w14:paraId="24A3FA41" w14:textId="77777777" w:rsidR="000B246E" w:rsidRPr="00FA2A11" w:rsidRDefault="000B246E" w:rsidP="005C4F30">
            <w:pPr>
              <w:bidi/>
              <w:spacing w:after="0" w:line="240" w:lineRule="auto"/>
              <w:jc w:val="center"/>
              <w:rPr>
                <w:rFonts w:ascii="IPT Nazanin" w:eastAsia="Calibri" w:hAnsi="IPT Nazanin" w:cs="B Nazanin"/>
                <w:color w:val="000000"/>
                <w:sz w:val="20"/>
                <w:szCs w:val="20"/>
              </w:rPr>
            </w:pPr>
            <w:r w:rsidRPr="00FA2A11">
              <w:rPr>
                <w:rFonts w:ascii="IPT Nazanin" w:eastAsia="Calibri" w:hAnsi="IPT Nazanin" w:cs="B Nazanin"/>
                <w:color w:val="000000"/>
                <w:sz w:val="20"/>
                <w:szCs w:val="20"/>
              </w:rPr>
              <w:t>51.0</w:t>
            </w:r>
          </w:p>
        </w:tc>
      </w:tr>
      <w:tr w:rsidR="000B246E" w:rsidRPr="00C01268" w14:paraId="2D4E6A9A" w14:textId="77777777" w:rsidTr="005C4F30">
        <w:trPr>
          <w:trHeight w:val="465"/>
        </w:trPr>
        <w:tc>
          <w:tcPr>
            <w:tcW w:w="1631" w:type="dxa"/>
            <w:tcBorders>
              <w:top w:val="nil"/>
              <w:left w:val="nil"/>
              <w:bottom w:val="nil"/>
              <w:right w:val="single" w:sz="12" w:space="0" w:color="auto"/>
            </w:tcBorders>
            <w:shd w:val="clear" w:color="auto" w:fill="auto"/>
            <w:hideMark/>
          </w:tcPr>
          <w:p w14:paraId="21E9D40C" w14:textId="77777777" w:rsidR="000B246E" w:rsidRPr="00C01268" w:rsidRDefault="000B246E" w:rsidP="005C4F30">
            <w:pPr>
              <w:bidi/>
              <w:spacing w:after="0" w:line="240" w:lineRule="auto"/>
              <w:rPr>
                <w:rFonts w:ascii="IPT.Nazanin" w:eastAsia="Times New Roman" w:hAnsi="IPT.Nazanin" w:cs="B Nazanin"/>
                <w:b/>
                <w:bCs/>
                <w:color w:val="000000"/>
                <w:sz w:val="20"/>
                <w:szCs w:val="20"/>
              </w:rPr>
            </w:pPr>
            <w:r w:rsidRPr="00C01268">
              <w:rPr>
                <w:rFonts w:ascii="IPT.Nazanin" w:eastAsia="Times New Roman" w:hAnsi="IPT.Nazanin" w:cs="B Nazanin"/>
                <w:b/>
                <w:bCs/>
                <w:color w:val="000000"/>
                <w:sz w:val="20"/>
                <w:szCs w:val="20"/>
                <w:rtl/>
              </w:rPr>
              <w:t>ساعات ميان</w:t>
            </w:r>
            <w:r w:rsidRPr="00C01268">
              <w:rPr>
                <w:rFonts w:ascii="IPT.Nazanin" w:eastAsia="Times New Roman" w:hAnsi="IPT.Nazanin" w:cs="B Nazanin"/>
                <w:b/>
                <w:bCs/>
                <w:color w:val="000000"/>
                <w:sz w:val="20"/>
                <w:szCs w:val="20"/>
                <w:rtl/>
              </w:rPr>
              <w:softHyphen/>
              <w:t>بار</w:t>
            </w:r>
            <w:r w:rsidRPr="00C01268">
              <w:rPr>
                <w:rFonts w:ascii="IPT.Nazanin" w:eastAsia="Times New Roman" w:hAnsi="IPT.Nazanin" w:cs="B Nazanin"/>
                <w:b/>
                <w:bCs/>
                <w:color w:val="000000"/>
                <w:sz w:val="20"/>
                <w:szCs w:val="20"/>
                <w:rtl/>
              </w:rPr>
              <w:tab/>
            </w:r>
          </w:p>
        </w:tc>
        <w:tc>
          <w:tcPr>
            <w:tcW w:w="828" w:type="dxa"/>
            <w:tcBorders>
              <w:top w:val="nil"/>
              <w:left w:val="single" w:sz="12" w:space="0" w:color="auto"/>
              <w:bottom w:val="nil"/>
              <w:right w:val="nil"/>
            </w:tcBorders>
            <w:shd w:val="clear" w:color="auto" w:fill="auto"/>
            <w:vAlign w:val="center"/>
            <w:hideMark/>
          </w:tcPr>
          <w:p w14:paraId="22788B08" w14:textId="77777777" w:rsidR="000B246E" w:rsidRPr="00C01268" w:rsidRDefault="000B246E" w:rsidP="005C4F30">
            <w:pPr>
              <w:bidi/>
              <w:spacing w:after="0" w:line="240" w:lineRule="auto"/>
              <w:jc w:val="center"/>
              <w:rPr>
                <w:rFonts w:ascii="IPT Nazanin" w:eastAsia="Times New Roman" w:hAnsi="IPT Nazanin" w:cs="B Nazanin"/>
                <w:color w:val="000000"/>
                <w:sz w:val="20"/>
                <w:szCs w:val="20"/>
                <w:rtl/>
              </w:rPr>
            </w:pPr>
            <w:r w:rsidRPr="00C01268">
              <w:rPr>
                <w:rFonts w:ascii="IPT Nazanin" w:eastAsia="Calibri" w:hAnsi="IPT Nazanin" w:cs="B Nazanin"/>
                <w:color w:val="000000"/>
                <w:sz w:val="20"/>
                <w:szCs w:val="20"/>
              </w:rPr>
              <w:t></w:t>
            </w:r>
            <w:r w:rsidRPr="00C01268">
              <w:rPr>
                <w:rFonts w:ascii="IPT Nazanin" w:eastAsia="Calibri" w:hAnsi="IPT Nazanin" w:cs="B Nazanin"/>
                <w:color w:val="000000"/>
                <w:sz w:val="20"/>
                <w:szCs w:val="20"/>
              </w:rPr>
              <w:t></w:t>
            </w:r>
            <w:r w:rsidRPr="00C01268">
              <w:rPr>
                <w:rFonts w:ascii="IPT Nazanin" w:eastAsia="Calibri" w:hAnsi="IPT Nazanin" w:cs="B Nazanin"/>
                <w:color w:val="000000"/>
                <w:sz w:val="20"/>
                <w:szCs w:val="20"/>
              </w:rPr>
              <w:t></w:t>
            </w:r>
            <w:r w:rsidRPr="00C01268">
              <w:rPr>
                <w:rFonts w:ascii="IPT Nazanin" w:eastAsia="Calibri" w:hAnsi="IPT Nazanin" w:cs="B Nazanin"/>
                <w:color w:val="000000"/>
                <w:sz w:val="20"/>
                <w:szCs w:val="20"/>
              </w:rPr>
              <w:t></w:t>
            </w:r>
            <w:r w:rsidRPr="00C01268">
              <w:rPr>
                <w:rFonts w:ascii="IPT Nazanin" w:eastAsia="Calibri" w:hAnsi="IPT Nazanin" w:cs="B Nazanin"/>
                <w:color w:val="000000"/>
                <w:sz w:val="20"/>
                <w:szCs w:val="20"/>
              </w:rPr>
              <w:t></w:t>
            </w:r>
          </w:p>
        </w:tc>
        <w:tc>
          <w:tcPr>
            <w:tcW w:w="1081" w:type="dxa"/>
            <w:tcBorders>
              <w:top w:val="nil"/>
              <w:left w:val="nil"/>
              <w:bottom w:val="nil"/>
              <w:right w:val="nil"/>
            </w:tcBorders>
            <w:shd w:val="clear" w:color="auto" w:fill="auto"/>
            <w:vAlign w:val="center"/>
            <w:hideMark/>
          </w:tcPr>
          <w:p w14:paraId="057A6E01" w14:textId="77777777" w:rsidR="000B246E" w:rsidRPr="00FA2A11" w:rsidRDefault="000B246E" w:rsidP="005C4F30">
            <w:pPr>
              <w:bidi/>
              <w:spacing w:after="0" w:line="240" w:lineRule="auto"/>
              <w:jc w:val="center"/>
              <w:rPr>
                <w:rFonts w:ascii="IPT Nazanin" w:eastAsia="Calibri" w:hAnsi="IPT Nazanin" w:cs="B Nazanin"/>
                <w:color w:val="000000"/>
                <w:sz w:val="20"/>
                <w:szCs w:val="20"/>
              </w:rPr>
            </w:pPr>
            <w:r w:rsidRPr="00FA2A11">
              <w:rPr>
                <w:rFonts w:ascii="IPT Nazanin" w:eastAsia="Calibri" w:hAnsi="IPT Nazanin" w:cs="B Nazanin" w:hint="cs"/>
                <w:color w:val="000000"/>
                <w:sz w:val="20"/>
                <w:szCs w:val="20"/>
              </w:rPr>
              <w:t>322.8</w:t>
            </w:r>
          </w:p>
        </w:tc>
        <w:tc>
          <w:tcPr>
            <w:tcW w:w="863" w:type="dxa"/>
            <w:tcBorders>
              <w:top w:val="nil"/>
              <w:left w:val="nil"/>
              <w:bottom w:val="nil"/>
              <w:right w:val="nil"/>
            </w:tcBorders>
            <w:shd w:val="clear" w:color="auto" w:fill="auto"/>
            <w:vAlign w:val="center"/>
            <w:hideMark/>
          </w:tcPr>
          <w:p w14:paraId="44DAC367" w14:textId="77777777" w:rsidR="000B246E" w:rsidRPr="00FA2A11" w:rsidRDefault="000B246E" w:rsidP="005C4F30">
            <w:pPr>
              <w:bidi/>
              <w:spacing w:after="0" w:line="240" w:lineRule="auto"/>
              <w:jc w:val="center"/>
              <w:rPr>
                <w:rFonts w:ascii="IPT Nazanin" w:eastAsia="Calibri" w:hAnsi="IPT Nazanin" w:cs="B Nazanin"/>
                <w:color w:val="000000"/>
                <w:sz w:val="20"/>
                <w:szCs w:val="20"/>
              </w:rPr>
            </w:pPr>
            <w:r w:rsidRPr="00FA2A11">
              <w:rPr>
                <w:rFonts w:ascii="IPT Nazanin" w:eastAsia="Calibri" w:hAnsi="IPT Nazanin" w:cs="B Nazanin" w:hint="cs"/>
                <w:color w:val="000000"/>
                <w:sz w:val="20"/>
                <w:szCs w:val="20"/>
              </w:rPr>
              <w:t>-2.8</w:t>
            </w:r>
          </w:p>
        </w:tc>
        <w:tc>
          <w:tcPr>
            <w:tcW w:w="968" w:type="dxa"/>
            <w:tcBorders>
              <w:top w:val="nil"/>
              <w:left w:val="nil"/>
              <w:bottom w:val="nil"/>
              <w:right w:val="nil"/>
            </w:tcBorders>
            <w:shd w:val="clear" w:color="auto" w:fill="auto"/>
            <w:vAlign w:val="center"/>
            <w:hideMark/>
          </w:tcPr>
          <w:p w14:paraId="17871240" w14:textId="77777777" w:rsidR="000B246E" w:rsidRPr="00FA2A11" w:rsidRDefault="000B246E" w:rsidP="005C4F30">
            <w:pPr>
              <w:jc w:val="center"/>
              <w:rPr>
                <w:rFonts w:ascii="IPT Nazanin" w:eastAsia="Calibri" w:hAnsi="IPT Nazanin" w:cs="B Nazanin"/>
                <w:color w:val="000000"/>
                <w:sz w:val="20"/>
                <w:szCs w:val="20"/>
              </w:rPr>
            </w:pPr>
            <w:r w:rsidRPr="00FA2A11">
              <w:rPr>
                <w:rFonts w:ascii="IPT Nazanin" w:eastAsia="Calibri" w:hAnsi="IPT Nazanin" w:cs="B Nazanin" w:hint="cs"/>
                <w:color w:val="000000"/>
                <w:sz w:val="20"/>
                <w:szCs w:val="20"/>
              </w:rPr>
              <w:t>36.5</w:t>
            </w:r>
          </w:p>
        </w:tc>
        <w:tc>
          <w:tcPr>
            <w:tcW w:w="1239" w:type="dxa"/>
            <w:tcBorders>
              <w:top w:val="nil"/>
              <w:left w:val="nil"/>
              <w:bottom w:val="nil"/>
              <w:right w:val="nil"/>
            </w:tcBorders>
            <w:shd w:val="clear" w:color="auto" w:fill="auto"/>
            <w:vAlign w:val="center"/>
            <w:hideMark/>
          </w:tcPr>
          <w:p w14:paraId="33D3CDD5" w14:textId="77777777" w:rsidR="000B246E" w:rsidRPr="00FA2A11" w:rsidRDefault="000B246E" w:rsidP="005C4F30">
            <w:pPr>
              <w:bidi/>
              <w:spacing w:after="0" w:line="240" w:lineRule="auto"/>
              <w:jc w:val="center"/>
              <w:rPr>
                <w:rFonts w:ascii="IPT Nazanin" w:eastAsia="Calibri" w:hAnsi="IPT Nazanin" w:cs="B Nazanin"/>
                <w:color w:val="000000"/>
                <w:sz w:val="20"/>
                <w:szCs w:val="20"/>
              </w:rPr>
            </w:pPr>
            <w:r w:rsidRPr="00FA2A11">
              <w:rPr>
                <w:rFonts w:ascii="IPT Nazanin" w:eastAsia="Calibri" w:hAnsi="IPT Nazanin" w:cs="B Nazanin" w:hint="cs"/>
                <w:color w:val="000000"/>
                <w:sz w:val="20"/>
                <w:szCs w:val="20"/>
              </w:rPr>
              <w:t>50.0</w:t>
            </w:r>
          </w:p>
        </w:tc>
        <w:tc>
          <w:tcPr>
            <w:tcW w:w="971" w:type="dxa"/>
            <w:tcBorders>
              <w:top w:val="nil"/>
              <w:left w:val="nil"/>
              <w:bottom w:val="nil"/>
              <w:right w:val="nil"/>
            </w:tcBorders>
            <w:shd w:val="clear" w:color="auto" w:fill="auto"/>
            <w:vAlign w:val="center"/>
            <w:hideMark/>
          </w:tcPr>
          <w:p w14:paraId="5F8C4123" w14:textId="77777777" w:rsidR="000B246E" w:rsidRPr="00FA2A11" w:rsidRDefault="000B246E" w:rsidP="005C4F30">
            <w:pPr>
              <w:bidi/>
              <w:spacing w:after="0" w:line="240" w:lineRule="auto"/>
              <w:jc w:val="center"/>
              <w:rPr>
                <w:rFonts w:ascii="IPT Nazanin" w:eastAsia="Calibri" w:hAnsi="IPT Nazanin" w:cs="B Nazanin"/>
                <w:color w:val="000000"/>
                <w:sz w:val="20"/>
                <w:szCs w:val="20"/>
              </w:rPr>
            </w:pPr>
            <w:r w:rsidRPr="00FA2A11">
              <w:rPr>
                <w:rFonts w:ascii="IPT Nazanin" w:eastAsia="Calibri" w:hAnsi="IPT Nazanin" w:cs="B Nazanin"/>
                <w:color w:val="000000"/>
                <w:sz w:val="20"/>
                <w:szCs w:val="20"/>
              </w:rPr>
              <w:t>2.9</w:t>
            </w:r>
          </w:p>
        </w:tc>
        <w:tc>
          <w:tcPr>
            <w:tcW w:w="1234" w:type="dxa"/>
            <w:tcBorders>
              <w:top w:val="nil"/>
              <w:left w:val="nil"/>
              <w:bottom w:val="nil"/>
              <w:right w:val="nil"/>
            </w:tcBorders>
            <w:shd w:val="clear" w:color="auto" w:fill="auto"/>
            <w:vAlign w:val="center"/>
            <w:hideMark/>
          </w:tcPr>
          <w:p w14:paraId="22ABD6F9" w14:textId="77777777" w:rsidR="000B246E" w:rsidRPr="00FA2A11" w:rsidRDefault="000B246E" w:rsidP="005C4F30">
            <w:pPr>
              <w:bidi/>
              <w:spacing w:after="0" w:line="240" w:lineRule="auto"/>
              <w:jc w:val="center"/>
              <w:rPr>
                <w:rFonts w:ascii="IPT Nazanin" w:eastAsia="Calibri" w:hAnsi="IPT Nazanin" w:cs="B Nazanin"/>
                <w:color w:val="000000"/>
                <w:sz w:val="20"/>
                <w:szCs w:val="20"/>
              </w:rPr>
            </w:pPr>
            <w:r w:rsidRPr="00FA2A11">
              <w:rPr>
                <w:rFonts w:ascii="IPT Nazanin" w:eastAsia="Calibri" w:hAnsi="IPT Nazanin" w:cs="B Nazanin"/>
                <w:color w:val="000000"/>
                <w:sz w:val="20"/>
                <w:szCs w:val="20"/>
              </w:rPr>
              <w:t>40.5</w:t>
            </w:r>
          </w:p>
        </w:tc>
        <w:tc>
          <w:tcPr>
            <w:tcW w:w="1390" w:type="dxa"/>
            <w:tcBorders>
              <w:top w:val="nil"/>
              <w:left w:val="nil"/>
              <w:bottom w:val="nil"/>
              <w:right w:val="nil"/>
            </w:tcBorders>
            <w:shd w:val="clear" w:color="auto" w:fill="auto"/>
            <w:vAlign w:val="center"/>
            <w:hideMark/>
          </w:tcPr>
          <w:p w14:paraId="3562E094" w14:textId="77777777" w:rsidR="000B246E" w:rsidRPr="00FA2A11" w:rsidRDefault="000B246E" w:rsidP="005C4F30">
            <w:pPr>
              <w:bidi/>
              <w:spacing w:after="0" w:line="240" w:lineRule="auto"/>
              <w:jc w:val="center"/>
              <w:rPr>
                <w:rFonts w:ascii="IPT Nazanin" w:eastAsia="Calibri" w:hAnsi="IPT Nazanin" w:cs="B Nazanin"/>
                <w:color w:val="000000"/>
                <w:sz w:val="20"/>
                <w:szCs w:val="20"/>
              </w:rPr>
            </w:pPr>
            <w:r w:rsidRPr="00FA2A11">
              <w:rPr>
                <w:rFonts w:ascii="IPT Nazanin" w:eastAsia="Calibri" w:hAnsi="IPT Nazanin" w:cs="B Nazanin"/>
                <w:color w:val="000000"/>
                <w:sz w:val="20"/>
                <w:szCs w:val="20"/>
              </w:rPr>
              <w:t>48.8</w:t>
            </w:r>
          </w:p>
        </w:tc>
      </w:tr>
      <w:tr w:rsidR="000B246E" w:rsidRPr="00C01268" w14:paraId="5FBFD198" w14:textId="77777777" w:rsidTr="005C4F30">
        <w:trPr>
          <w:trHeight w:val="465"/>
        </w:trPr>
        <w:tc>
          <w:tcPr>
            <w:tcW w:w="1631" w:type="dxa"/>
            <w:tcBorders>
              <w:top w:val="nil"/>
              <w:left w:val="nil"/>
              <w:bottom w:val="single" w:sz="12" w:space="0" w:color="auto"/>
              <w:right w:val="single" w:sz="12" w:space="0" w:color="auto"/>
            </w:tcBorders>
            <w:shd w:val="clear" w:color="auto" w:fill="auto"/>
            <w:hideMark/>
          </w:tcPr>
          <w:p w14:paraId="345C71CF" w14:textId="77777777" w:rsidR="000B246E" w:rsidRPr="00C01268" w:rsidRDefault="000B246E" w:rsidP="005C4F30">
            <w:pPr>
              <w:bidi/>
              <w:spacing w:after="0" w:line="240" w:lineRule="auto"/>
              <w:rPr>
                <w:rFonts w:ascii="IPT.Nazanin" w:eastAsia="Times New Roman" w:hAnsi="IPT.Nazanin" w:cs="B Nazanin"/>
                <w:b/>
                <w:bCs/>
                <w:color w:val="000000"/>
                <w:sz w:val="20"/>
                <w:szCs w:val="20"/>
              </w:rPr>
            </w:pPr>
            <w:r w:rsidRPr="00C01268">
              <w:rPr>
                <w:rFonts w:ascii="IPT.Nazanin" w:eastAsia="Times New Roman" w:hAnsi="IPT.Nazanin" w:cs="B Nazanin"/>
                <w:b/>
                <w:bCs/>
                <w:color w:val="000000"/>
                <w:sz w:val="20"/>
                <w:szCs w:val="20"/>
                <w:rtl/>
              </w:rPr>
              <w:t>ساعات كم بار</w:t>
            </w:r>
            <w:r w:rsidRPr="00C01268">
              <w:rPr>
                <w:rFonts w:ascii="IPT.Nazanin" w:eastAsia="Times New Roman" w:hAnsi="IPT.Nazanin" w:cs="B Nazanin"/>
                <w:b/>
                <w:bCs/>
                <w:color w:val="000000"/>
                <w:sz w:val="20"/>
                <w:szCs w:val="20"/>
                <w:rtl/>
              </w:rPr>
              <w:tab/>
            </w:r>
          </w:p>
        </w:tc>
        <w:tc>
          <w:tcPr>
            <w:tcW w:w="828" w:type="dxa"/>
            <w:tcBorders>
              <w:top w:val="nil"/>
              <w:left w:val="single" w:sz="12" w:space="0" w:color="auto"/>
              <w:bottom w:val="single" w:sz="12" w:space="0" w:color="auto"/>
              <w:right w:val="nil"/>
            </w:tcBorders>
            <w:shd w:val="clear" w:color="auto" w:fill="auto"/>
            <w:vAlign w:val="center"/>
            <w:hideMark/>
          </w:tcPr>
          <w:p w14:paraId="5986E033" w14:textId="77777777" w:rsidR="000B246E" w:rsidRPr="00C01268" w:rsidRDefault="000B246E" w:rsidP="005C4F30">
            <w:pPr>
              <w:bidi/>
              <w:spacing w:after="0" w:line="240" w:lineRule="auto"/>
              <w:jc w:val="center"/>
              <w:rPr>
                <w:rFonts w:ascii="IPT Nazanin" w:eastAsia="Times New Roman" w:hAnsi="IPT Nazanin" w:cs="B Nazanin"/>
                <w:color w:val="000000"/>
                <w:sz w:val="20"/>
                <w:szCs w:val="20"/>
                <w:rtl/>
              </w:rPr>
            </w:pPr>
            <w:r w:rsidRPr="00C01268">
              <w:rPr>
                <w:rFonts w:ascii="IPT Nazanin" w:eastAsia="Calibri" w:hAnsi="IPT Nazanin" w:cs="B Nazanin"/>
                <w:color w:val="000000"/>
                <w:sz w:val="20"/>
                <w:szCs w:val="20"/>
              </w:rPr>
              <w:t></w:t>
            </w:r>
            <w:r w:rsidRPr="00C01268">
              <w:rPr>
                <w:rFonts w:ascii="IPT Nazanin" w:eastAsia="Calibri" w:hAnsi="IPT Nazanin" w:cs="B Nazanin"/>
                <w:color w:val="000000"/>
                <w:sz w:val="20"/>
                <w:szCs w:val="20"/>
              </w:rPr>
              <w:t></w:t>
            </w:r>
            <w:r w:rsidRPr="00C01268">
              <w:rPr>
                <w:rFonts w:ascii="IPT Nazanin" w:eastAsia="Calibri" w:hAnsi="IPT Nazanin" w:cs="B Nazanin"/>
                <w:color w:val="000000"/>
                <w:sz w:val="20"/>
                <w:szCs w:val="20"/>
              </w:rPr>
              <w:t></w:t>
            </w:r>
            <w:r w:rsidRPr="00C01268">
              <w:rPr>
                <w:rFonts w:ascii="IPT Nazanin" w:eastAsia="Calibri" w:hAnsi="IPT Nazanin" w:cs="B Nazanin"/>
                <w:color w:val="000000"/>
                <w:sz w:val="20"/>
                <w:szCs w:val="20"/>
              </w:rPr>
              <w:t></w:t>
            </w:r>
            <w:r w:rsidRPr="00C01268">
              <w:rPr>
                <w:rFonts w:ascii="IPT Nazanin" w:eastAsia="Calibri" w:hAnsi="IPT Nazanin" w:cs="B Nazanin"/>
                <w:color w:val="000000"/>
                <w:sz w:val="20"/>
                <w:szCs w:val="20"/>
              </w:rPr>
              <w:t></w:t>
            </w:r>
          </w:p>
        </w:tc>
        <w:tc>
          <w:tcPr>
            <w:tcW w:w="1081" w:type="dxa"/>
            <w:tcBorders>
              <w:top w:val="nil"/>
              <w:left w:val="nil"/>
              <w:bottom w:val="single" w:sz="12" w:space="0" w:color="auto"/>
              <w:right w:val="nil"/>
            </w:tcBorders>
            <w:shd w:val="clear" w:color="auto" w:fill="auto"/>
            <w:vAlign w:val="center"/>
            <w:hideMark/>
          </w:tcPr>
          <w:p w14:paraId="2653E1BD" w14:textId="77777777" w:rsidR="000B246E" w:rsidRPr="00FA2A11" w:rsidRDefault="000B246E" w:rsidP="005C4F30">
            <w:pPr>
              <w:bidi/>
              <w:spacing w:after="0" w:line="240" w:lineRule="auto"/>
              <w:jc w:val="center"/>
              <w:rPr>
                <w:rFonts w:ascii="IPT Nazanin" w:eastAsia="Calibri" w:hAnsi="IPT Nazanin" w:cs="B Nazanin"/>
                <w:color w:val="000000"/>
                <w:sz w:val="20"/>
                <w:szCs w:val="20"/>
              </w:rPr>
            </w:pPr>
            <w:r w:rsidRPr="00FA2A11">
              <w:rPr>
                <w:rFonts w:ascii="IPT Nazanin" w:eastAsia="Calibri" w:hAnsi="IPT Nazanin" w:cs="B Nazanin" w:hint="cs"/>
                <w:color w:val="000000"/>
                <w:sz w:val="20"/>
                <w:szCs w:val="20"/>
              </w:rPr>
              <w:t>345.3</w:t>
            </w:r>
          </w:p>
        </w:tc>
        <w:tc>
          <w:tcPr>
            <w:tcW w:w="863" w:type="dxa"/>
            <w:tcBorders>
              <w:top w:val="nil"/>
              <w:left w:val="nil"/>
              <w:bottom w:val="single" w:sz="12" w:space="0" w:color="auto"/>
              <w:right w:val="nil"/>
            </w:tcBorders>
            <w:shd w:val="clear" w:color="auto" w:fill="auto"/>
            <w:vAlign w:val="center"/>
            <w:hideMark/>
          </w:tcPr>
          <w:p w14:paraId="7B07E7FF" w14:textId="77777777" w:rsidR="000B246E" w:rsidRPr="00FA2A11" w:rsidRDefault="000B246E" w:rsidP="005C4F30">
            <w:pPr>
              <w:bidi/>
              <w:spacing w:after="0" w:line="240" w:lineRule="auto"/>
              <w:jc w:val="center"/>
              <w:rPr>
                <w:rFonts w:ascii="IPT Nazanin" w:eastAsia="Calibri" w:hAnsi="IPT Nazanin" w:cs="B Nazanin"/>
                <w:color w:val="000000"/>
                <w:sz w:val="20"/>
                <w:szCs w:val="20"/>
              </w:rPr>
            </w:pPr>
            <w:r w:rsidRPr="00FA2A11">
              <w:rPr>
                <w:rFonts w:ascii="IPT Nazanin" w:eastAsia="Calibri" w:hAnsi="IPT Nazanin" w:cs="B Nazanin" w:hint="cs"/>
                <w:color w:val="000000"/>
                <w:sz w:val="20"/>
                <w:szCs w:val="20"/>
              </w:rPr>
              <w:t>11.0</w:t>
            </w:r>
          </w:p>
        </w:tc>
        <w:tc>
          <w:tcPr>
            <w:tcW w:w="968" w:type="dxa"/>
            <w:tcBorders>
              <w:top w:val="nil"/>
              <w:left w:val="nil"/>
              <w:bottom w:val="single" w:sz="12" w:space="0" w:color="auto"/>
              <w:right w:val="nil"/>
            </w:tcBorders>
            <w:shd w:val="clear" w:color="auto" w:fill="auto"/>
            <w:vAlign w:val="center"/>
            <w:hideMark/>
          </w:tcPr>
          <w:p w14:paraId="795C27C1" w14:textId="77777777" w:rsidR="000B246E" w:rsidRPr="00FA2A11" w:rsidRDefault="000B246E" w:rsidP="005C4F30">
            <w:pPr>
              <w:bidi/>
              <w:spacing w:after="0" w:line="240" w:lineRule="auto"/>
              <w:jc w:val="center"/>
              <w:rPr>
                <w:rFonts w:ascii="IPT Nazanin" w:eastAsia="Calibri" w:hAnsi="IPT Nazanin" w:cs="B Nazanin"/>
                <w:color w:val="000000"/>
                <w:sz w:val="20"/>
                <w:szCs w:val="20"/>
              </w:rPr>
            </w:pPr>
            <w:r w:rsidRPr="00FA2A11">
              <w:rPr>
                <w:rFonts w:ascii="IPT Nazanin" w:eastAsia="Calibri" w:hAnsi="IPT Nazanin" w:cs="B Nazanin" w:hint="cs"/>
                <w:color w:val="000000"/>
                <w:sz w:val="20"/>
                <w:szCs w:val="20"/>
              </w:rPr>
              <w:t>58.9</w:t>
            </w:r>
          </w:p>
        </w:tc>
        <w:tc>
          <w:tcPr>
            <w:tcW w:w="1239" w:type="dxa"/>
            <w:tcBorders>
              <w:top w:val="nil"/>
              <w:left w:val="nil"/>
              <w:bottom w:val="single" w:sz="12" w:space="0" w:color="auto"/>
              <w:right w:val="nil"/>
            </w:tcBorders>
            <w:shd w:val="clear" w:color="auto" w:fill="auto"/>
            <w:vAlign w:val="center"/>
            <w:hideMark/>
          </w:tcPr>
          <w:p w14:paraId="5F6E1CB5" w14:textId="77777777" w:rsidR="000B246E" w:rsidRPr="00FA2A11" w:rsidRDefault="000B246E" w:rsidP="005C4F30">
            <w:pPr>
              <w:bidi/>
              <w:spacing w:after="0" w:line="240" w:lineRule="auto"/>
              <w:jc w:val="center"/>
              <w:rPr>
                <w:rFonts w:ascii="IPT Nazanin" w:eastAsia="Calibri" w:hAnsi="IPT Nazanin" w:cs="B Nazanin"/>
                <w:color w:val="000000"/>
                <w:sz w:val="20"/>
                <w:szCs w:val="20"/>
              </w:rPr>
            </w:pPr>
            <w:r w:rsidRPr="00FA2A11">
              <w:rPr>
                <w:rFonts w:ascii="IPT Nazanin" w:eastAsia="Calibri" w:hAnsi="IPT Nazanin" w:cs="B Nazanin" w:hint="cs"/>
                <w:color w:val="000000"/>
                <w:sz w:val="20"/>
                <w:szCs w:val="20"/>
              </w:rPr>
              <w:t>48.0</w:t>
            </w:r>
          </w:p>
        </w:tc>
        <w:tc>
          <w:tcPr>
            <w:tcW w:w="971" w:type="dxa"/>
            <w:tcBorders>
              <w:top w:val="nil"/>
              <w:left w:val="nil"/>
              <w:bottom w:val="single" w:sz="12" w:space="0" w:color="auto"/>
              <w:right w:val="nil"/>
            </w:tcBorders>
            <w:shd w:val="clear" w:color="auto" w:fill="auto"/>
            <w:vAlign w:val="center"/>
            <w:hideMark/>
          </w:tcPr>
          <w:p w14:paraId="1E5046DD" w14:textId="77777777" w:rsidR="000B246E" w:rsidRPr="00FA2A11" w:rsidRDefault="000B246E" w:rsidP="005C4F30">
            <w:pPr>
              <w:bidi/>
              <w:spacing w:after="0" w:line="240" w:lineRule="auto"/>
              <w:jc w:val="center"/>
              <w:rPr>
                <w:rFonts w:ascii="IPT Nazanin" w:eastAsia="Calibri" w:hAnsi="IPT Nazanin" w:cs="B Nazanin"/>
                <w:color w:val="000000"/>
                <w:sz w:val="20"/>
                <w:szCs w:val="20"/>
              </w:rPr>
            </w:pPr>
            <w:r w:rsidRPr="00FA2A11">
              <w:rPr>
                <w:rFonts w:ascii="IPT Nazanin" w:eastAsia="Calibri" w:hAnsi="IPT Nazanin" w:cs="B Nazanin"/>
                <w:color w:val="000000"/>
                <w:sz w:val="20"/>
                <w:szCs w:val="20"/>
              </w:rPr>
              <w:t>4.3</w:t>
            </w:r>
          </w:p>
        </w:tc>
        <w:tc>
          <w:tcPr>
            <w:tcW w:w="1234" w:type="dxa"/>
            <w:tcBorders>
              <w:top w:val="nil"/>
              <w:left w:val="nil"/>
              <w:bottom w:val="single" w:sz="12" w:space="0" w:color="auto"/>
              <w:right w:val="nil"/>
            </w:tcBorders>
            <w:shd w:val="clear" w:color="auto" w:fill="auto"/>
            <w:vAlign w:val="center"/>
            <w:hideMark/>
          </w:tcPr>
          <w:p w14:paraId="08BB5079" w14:textId="77777777" w:rsidR="000B246E" w:rsidRPr="00FA2A11" w:rsidRDefault="000B246E" w:rsidP="005C4F30">
            <w:pPr>
              <w:bidi/>
              <w:spacing w:after="0" w:line="240" w:lineRule="auto"/>
              <w:jc w:val="center"/>
              <w:rPr>
                <w:rFonts w:ascii="IPT Nazanin" w:eastAsia="Calibri" w:hAnsi="IPT Nazanin" w:cs="B Nazanin"/>
                <w:color w:val="000000"/>
                <w:sz w:val="20"/>
                <w:szCs w:val="20"/>
              </w:rPr>
            </w:pPr>
            <w:r w:rsidRPr="00FA2A11">
              <w:rPr>
                <w:rFonts w:ascii="IPT Nazanin" w:eastAsia="Calibri" w:hAnsi="IPT Nazanin" w:cs="B Nazanin"/>
                <w:color w:val="000000"/>
                <w:sz w:val="20"/>
                <w:szCs w:val="20"/>
              </w:rPr>
              <w:t>43.1</w:t>
            </w:r>
          </w:p>
        </w:tc>
        <w:tc>
          <w:tcPr>
            <w:tcW w:w="1390" w:type="dxa"/>
            <w:tcBorders>
              <w:top w:val="nil"/>
              <w:left w:val="nil"/>
              <w:bottom w:val="single" w:sz="12" w:space="0" w:color="auto"/>
              <w:right w:val="nil"/>
            </w:tcBorders>
            <w:shd w:val="clear" w:color="auto" w:fill="auto"/>
            <w:vAlign w:val="center"/>
            <w:hideMark/>
          </w:tcPr>
          <w:p w14:paraId="150AF0AD" w14:textId="77777777" w:rsidR="000B246E" w:rsidRPr="00FA2A11" w:rsidRDefault="000B246E" w:rsidP="005C4F30">
            <w:pPr>
              <w:bidi/>
              <w:spacing w:after="0" w:line="240" w:lineRule="auto"/>
              <w:jc w:val="center"/>
              <w:rPr>
                <w:rFonts w:ascii="IPT Nazanin" w:eastAsia="Calibri" w:hAnsi="IPT Nazanin" w:cs="B Nazanin"/>
                <w:color w:val="000000"/>
                <w:sz w:val="20"/>
                <w:szCs w:val="20"/>
              </w:rPr>
            </w:pPr>
            <w:r w:rsidRPr="00FA2A11">
              <w:rPr>
                <w:rFonts w:ascii="IPT Nazanin" w:eastAsia="Calibri" w:hAnsi="IPT Nazanin" w:cs="B Nazanin"/>
                <w:color w:val="000000"/>
                <w:sz w:val="20"/>
                <w:szCs w:val="20"/>
              </w:rPr>
              <w:t>45.4</w:t>
            </w:r>
          </w:p>
        </w:tc>
      </w:tr>
    </w:tbl>
    <w:p w14:paraId="5CD8AFA0" w14:textId="77777777" w:rsidR="000B246E" w:rsidRDefault="000B246E" w:rsidP="000B246E"/>
    <w:p w14:paraId="07DC48F4" w14:textId="77777777" w:rsidR="000B246E" w:rsidRDefault="000B246E" w:rsidP="000B246E">
      <w:pPr>
        <w:bidi/>
        <w:jc w:val="lowKashida"/>
        <w:rPr>
          <w:rFonts w:ascii="Times New Roman" w:eastAsia="Times New Roman" w:hAnsi="Times New Roman" w:cs="B Nazanin"/>
          <w:sz w:val="24"/>
          <w:szCs w:val="24"/>
          <w:rtl/>
        </w:rPr>
      </w:pPr>
    </w:p>
    <w:p w14:paraId="4F17D07D" w14:textId="77777777" w:rsidR="000B246E" w:rsidRDefault="000B246E" w:rsidP="000B246E">
      <w:pPr>
        <w:bidi/>
        <w:jc w:val="lowKashida"/>
        <w:rPr>
          <w:rFonts w:ascii="Times New Roman" w:eastAsia="Times New Roman" w:hAnsi="Times New Roman" w:cs="B Nazanin"/>
          <w:sz w:val="24"/>
          <w:szCs w:val="24"/>
        </w:rPr>
      </w:pPr>
    </w:p>
    <w:p w14:paraId="6F8D2E0E" w14:textId="162CC5A0" w:rsidR="007356D4" w:rsidRDefault="007356D4" w:rsidP="007356D4">
      <w:pPr>
        <w:bidi/>
        <w:jc w:val="lowKashida"/>
        <w:rPr>
          <w:rFonts w:ascii="Times New Roman" w:eastAsia="Times New Roman" w:hAnsi="Times New Roman" w:cs="B Nazanin"/>
          <w:sz w:val="24"/>
          <w:szCs w:val="24"/>
        </w:rPr>
      </w:pPr>
    </w:p>
    <w:p w14:paraId="4EA64C63" w14:textId="5CCD53D2" w:rsidR="007356D4" w:rsidRDefault="007356D4" w:rsidP="007356D4">
      <w:pPr>
        <w:bidi/>
        <w:jc w:val="lowKashida"/>
        <w:rPr>
          <w:rFonts w:ascii="Times New Roman" w:eastAsia="Times New Roman" w:hAnsi="Times New Roman" w:cs="B Nazanin"/>
          <w:sz w:val="24"/>
          <w:szCs w:val="24"/>
        </w:rPr>
      </w:pPr>
    </w:p>
    <w:p w14:paraId="4C1581AB" w14:textId="701C69EA" w:rsidR="007356D4" w:rsidRDefault="007356D4" w:rsidP="007356D4">
      <w:pPr>
        <w:bidi/>
        <w:jc w:val="lowKashida"/>
        <w:rPr>
          <w:rFonts w:ascii="Times New Roman" w:eastAsia="Times New Roman" w:hAnsi="Times New Roman" w:cs="B Nazanin"/>
          <w:sz w:val="24"/>
          <w:szCs w:val="24"/>
        </w:rPr>
      </w:pPr>
    </w:p>
    <w:p w14:paraId="0D182C53" w14:textId="77777777" w:rsidR="007356D4" w:rsidRDefault="007356D4" w:rsidP="007356D4">
      <w:pPr>
        <w:bidi/>
        <w:jc w:val="lowKashida"/>
        <w:rPr>
          <w:rFonts w:ascii="Times New Roman" w:eastAsia="Times New Roman" w:hAnsi="Times New Roman" w:cs="B Nazanin"/>
          <w:sz w:val="24"/>
          <w:szCs w:val="24"/>
        </w:rPr>
      </w:pPr>
    </w:p>
    <w:p w14:paraId="121F5434" w14:textId="56EE0271" w:rsidR="00472F63" w:rsidRDefault="00472F63" w:rsidP="00472F63">
      <w:pPr>
        <w:bidi/>
        <w:jc w:val="lowKashida"/>
        <w:rPr>
          <w:rFonts w:ascii="Times New Roman" w:eastAsia="Times New Roman" w:hAnsi="Times New Roman" w:cs="B Nazanin"/>
          <w:sz w:val="24"/>
          <w:szCs w:val="24"/>
        </w:rPr>
      </w:pPr>
    </w:p>
    <w:p w14:paraId="406B651D" w14:textId="67E0645D" w:rsidR="00312EC2" w:rsidRDefault="00312EC2" w:rsidP="00B22D74">
      <w:pPr>
        <w:jc w:val="both"/>
        <w:rPr>
          <w:rFonts w:cs="B Nazanin"/>
          <w:sz w:val="24"/>
          <w:szCs w:val="24"/>
        </w:rPr>
      </w:pPr>
    </w:p>
    <w:p w14:paraId="26773FB8" w14:textId="47D439F4" w:rsidR="007356D4" w:rsidRDefault="007356D4" w:rsidP="00B22D74">
      <w:pPr>
        <w:jc w:val="both"/>
        <w:rPr>
          <w:rFonts w:cs="B Nazanin"/>
          <w:sz w:val="24"/>
          <w:szCs w:val="24"/>
        </w:rPr>
      </w:pPr>
    </w:p>
    <w:p w14:paraId="33C023C0" w14:textId="6D285BFB" w:rsidR="007356D4" w:rsidRDefault="007356D4" w:rsidP="00B22D74">
      <w:pPr>
        <w:jc w:val="both"/>
        <w:rPr>
          <w:rFonts w:cs="B Nazanin"/>
          <w:sz w:val="24"/>
          <w:szCs w:val="24"/>
        </w:rPr>
      </w:pPr>
    </w:p>
    <w:p w14:paraId="405DA737" w14:textId="0E6FC77C" w:rsidR="007356D4" w:rsidRDefault="007356D4" w:rsidP="00B22D74">
      <w:pPr>
        <w:jc w:val="both"/>
        <w:rPr>
          <w:rFonts w:cs="B Nazanin"/>
          <w:sz w:val="24"/>
          <w:szCs w:val="24"/>
        </w:rPr>
      </w:pPr>
    </w:p>
    <w:p w14:paraId="71448CB4" w14:textId="6DD6B91E" w:rsidR="007356D4" w:rsidRPr="007356D4" w:rsidRDefault="007356D4" w:rsidP="007356D4">
      <w:pPr>
        <w:rPr>
          <w:rFonts w:cs="B Nazanin"/>
          <w:sz w:val="24"/>
          <w:szCs w:val="24"/>
        </w:rPr>
      </w:pPr>
    </w:p>
    <w:p w14:paraId="6188AB1C" w14:textId="53192AB6" w:rsidR="007356D4" w:rsidRPr="007356D4" w:rsidRDefault="007356D4" w:rsidP="007356D4">
      <w:pPr>
        <w:rPr>
          <w:rFonts w:cs="B Nazanin"/>
          <w:sz w:val="24"/>
          <w:szCs w:val="24"/>
        </w:rPr>
      </w:pPr>
    </w:p>
    <w:p w14:paraId="07886448" w14:textId="167BE1AB" w:rsidR="007356D4" w:rsidRPr="007356D4" w:rsidRDefault="007356D4" w:rsidP="007356D4">
      <w:pPr>
        <w:rPr>
          <w:rFonts w:cs="B Nazanin"/>
          <w:sz w:val="24"/>
          <w:szCs w:val="24"/>
        </w:rPr>
      </w:pPr>
    </w:p>
    <w:p w14:paraId="298D29D9" w14:textId="278B43AC" w:rsidR="007356D4" w:rsidRPr="007356D4" w:rsidRDefault="007356D4" w:rsidP="007356D4">
      <w:pPr>
        <w:rPr>
          <w:rFonts w:cs="B Nazanin"/>
          <w:sz w:val="24"/>
          <w:szCs w:val="24"/>
        </w:rPr>
      </w:pPr>
    </w:p>
    <w:p w14:paraId="5F7AFBF7" w14:textId="77777777" w:rsidR="007356D4" w:rsidRDefault="007356D4" w:rsidP="007356D4">
      <w:pPr>
        <w:rPr>
          <w:rFonts w:cs="B Nazanin"/>
          <w:sz w:val="24"/>
          <w:szCs w:val="24"/>
        </w:rPr>
        <w:sectPr w:rsidR="007356D4" w:rsidSect="00A520E9">
          <w:type w:val="oddPage"/>
          <w:pgSz w:w="11907" w:h="16839" w:code="9"/>
          <w:pgMar w:top="1418" w:right="851" w:bottom="1418" w:left="851" w:header="0" w:footer="510" w:gutter="0"/>
          <w:cols w:space="720"/>
          <w:docGrid w:linePitch="360"/>
        </w:sectPr>
      </w:pPr>
    </w:p>
    <w:p w14:paraId="22B07FBD" w14:textId="3CE5300B" w:rsidR="007356D4" w:rsidRDefault="00661C32" w:rsidP="007356D4">
      <w:pPr>
        <w:rPr>
          <w:rFonts w:cs="B Nazanin"/>
          <w:sz w:val="24"/>
          <w:szCs w:val="24"/>
          <w:lang w:bidi="fa-IR"/>
        </w:rPr>
      </w:pPr>
      <w:r>
        <w:rPr>
          <w:noProof/>
        </w:rPr>
        <w:lastRenderedPageBreak/>
        <w:pict w14:anchorId="654818D4">
          <v:shapetype id="_x0000_t202" coordsize="21600,21600" o:spt="202" path="m,l,21600r21600,l21600,xe">
            <v:stroke joinstyle="miter"/>
            <v:path gradientshapeok="t" o:connecttype="rect"/>
          </v:shapetype>
          <v:shape id="_x0000_s2052" type="#_x0000_t202" style="position:absolute;margin-left:0;margin-top:435.8pt;width:700.15pt;height:.05pt;z-index:251660288;mso-position-horizontal-relative:text;mso-position-vertical-relative:text" stroked="f">
            <v:textbox style="mso-fit-shape-to-text:t" inset="0,0,0,0">
              <w:txbxContent>
                <w:p w14:paraId="19ED779A" w14:textId="73256E66" w:rsidR="007F270B" w:rsidRPr="007F270B" w:rsidRDefault="00A02D86" w:rsidP="007F270B">
                  <w:pPr>
                    <w:pStyle w:val="Caption"/>
                    <w:bidi/>
                    <w:rPr>
                      <w:rFonts w:cs="B Nazanin"/>
                      <w:sz w:val="20"/>
                      <w:szCs w:val="20"/>
                      <w:lang w:bidi="fa-IR"/>
                    </w:rPr>
                  </w:pPr>
                  <w:r>
                    <w:rPr>
                      <w:rFonts w:cs="B Nazanin" w:hint="cs"/>
                      <w:sz w:val="20"/>
                      <w:szCs w:val="20"/>
                      <w:rtl/>
                      <w:lang w:bidi="fa-IR"/>
                    </w:rPr>
                    <w:t xml:space="preserve"> </w:t>
                  </w:r>
                  <w:r w:rsidR="007F270B" w:rsidRPr="007F270B">
                    <w:rPr>
                      <w:rFonts w:cs="B Nazanin" w:hint="cs"/>
                      <w:sz w:val="20"/>
                      <w:szCs w:val="20"/>
                      <w:rtl/>
                      <w:lang w:bidi="fa-IR"/>
                    </w:rPr>
                    <w:t>مبنا: جدول 1</w:t>
                  </w:r>
                </w:p>
              </w:txbxContent>
            </v:textbox>
          </v:shape>
        </w:pict>
      </w:r>
      <w:r w:rsidR="0018708A">
        <w:rPr>
          <w:noProof/>
        </w:rPr>
        <w:drawing>
          <wp:anchor distT="0" distB="0" distL="114300" distR="114300" simplePos="0" relativeHeight="251655168" behindDoc="0" locked="0" layoutInCell="1" allowOverlap="1" wp14:anchorId="0F1A7AEF" wp14:editId="0D3F7231">
            <wp:simplePos x="0" y="0"/>
            <wp:positionH relativeFrom="column">
              <wp:posOffset>0</wp:posOffset>
            </wp:positionH>
            <wp:positionV relativeFrom="paragraph">
              <wp:posOffset>837593</wp:posOffset>
            </wp:positionV>
            <wp:extent cx="8891905" cy="4639945"/>
            <wp:effectExtent l="0" t="0" r="0" b="0"/>
            <wp:wrapNone/>
            <wp:docPr id="1" name="Chart 1">
              <a:extLst xmlns:a="http://schemas.openxmlformats.org/drawingml/2006/main">
                <a:ext uri="{FF2B5EF4-FFF2-40B4-BE49-F238E27FC236}">
                  <a16:creationId xmlns:a16="http://schemas.microsoft.com/office/drawing/2014/main" id="{00000000-0008-0000-0700-00002E1C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224DFC0E" w14:textId="2EC8066C" w:rsidR="0018708A" w:rsidRPr="0018708A" w:rsidRDefault="0018708A" w:rsidP="0018708A">
      <w:pPr>
        <w:rPr>
          <w:rFonts w:cs="B Nazanin"/>
          <w:sz w:val="24"/>
          <w:szCs w:val="24"/>
          <w:rtl/>
          <w:lang w:bidi="fa-IR"/>
        </w:rPr>
      </w:pPr>
    </w:p>
    <w:p w14:paraId="4AAB271D" w14:textId="428C900F" w:rsidR="0018708A" w:rsidRPr="0018708A" w:rsidRDefault="0018708A" w:rsidP="0018708A">
      <w:pPr>
        <w:rPr>
          <w:rFonts w:cs="B Nazanin"/>
          <w:sz w:val="24"/>
          <w:szCs w:val="24"/>
          <w:rtl/>
          <w:lang w:bidi="fa-IR"/>
        </w:rPr>
      </w:pPr>
    </w:p>
    <w:p w14:paraId="1382B715" w14:textId="11EBB4F3" w:rsidR="0018708A" w:rsidRPr="0018708A" w:rsidRDefault="00661C32" w:rsidP="0018708A">
      <w:pPr>
        <w:rPr>
          <w:rFonts w:cs="B Nazanin"/>
          <w:sz w:val="24"/>
          <w:szCs w:val="24"/>
          <w:rtl/>
          <w:lang w:bidi="fa-IR"/>
        </w:rPr>
      </w:pPr>
      <w:r>
        <w:rPr>
          <w:noProof/>
          <w:rtl/>
        </w:rPr>
        <w:pict w14:anchorId="7A3B55BE">
          <v:shape id="Text Box 2" o:spid="_x0000_s2050" type="#_x0000_t202" style="position:absolute;margin-left:5.6pt;margin-top:4.5pt;width:44.25pt;height:27.9pt;z-index:251659264;visibility:visible;mso-wrap-distance-left:9pt;mso-wrap-distance-top:3.6pt;mso-wrap-distance-right:9pt;mso-wrap-distance-bottom:3.6pt;mso-position-horizontal-relative:text;mso-position-vertical-relative:text;mso-width-relative:margin;mso-height-relative:margin;v-text-anchor:top" strokecolor="white [3212]">
            <v:textbox>
              <w:txbxContent>
                <w:p w14:paraId="0461A1EB" w14:textId="5CF1FE7D" w:rsidR="00E83670" w:rsidRPr="00E83670" w:rsidRDefault="00E83670">
                  <w:pPr>
                    <w:rPr>
                      <w:rFonts w:cs="B Nazanin"/>
                      <w:color w:val="525252" w:themeColor="accent3" w:themeShade="80"/>
                      <w:sz w:val="24"/>
                      <w:szCs w:val="24"/>
                    </w:rPr>
                  </w:pPr>
                  <w:r w:rsidRPr="00E83670">
                    <w:rPr>
                      <w:rFonts w:cs="B Nazanin" w:hint="cs"/>
                      <w:color w:val="525252" w:themeColor="accent3" w:themeShade="80"/>
                      <w:sz w:val="24"/>
                      <w:szCs w:val="24"/>
                      <w:rtl/>
                    </w:rPr>
                    <w:t>درصد</w:t>
                  </w:r>
                </w:p>
              </w:txbxContent>
            </v:textbox>
            <w10:wrap type="square"/>
          </v:shape>
        </w:pict>
      </w:r>
    </w:p>
    <w:p w14:paraId="2951B89D" w14:textId="3F243A86" w:rsidR="0018708A" w:rsidRPr="0018708A" w:rsidRDefault="0018708A" w:rsidP="0018708A">
      <w:pPr>
        <w:rPr>
          <w:rFonts w:cs="B Nazanin"/>
          <w:sz w:val="24"/>
          <w:szCs w:val="24"/>
          <w:rtl/>
          <w:lang w:bidi="fa-IR"/>
        </w:rPr>
      </w:pPr>
    </w:p>
    <w:p w14:paraId="6BE5F833" w14:textId="706FAE57" w:rsidR="0018708A" w:rsidRPr="0018708A" w:rsidRDefault="0018708A" w:rsidP="0018708A">
      <w:pPr>
        <w:rPr>
          <w:rFonts w:cs="B Nazanin"/>
          <w:sz w:val="24"/>
          <w:szCs w:val="24"/>
          <w:rtl/>
          <w:lang w:bidi="fa-IR"/>
        </w:rPr>
      </w:pPr>
    </w:p>
    <w:p w14:paraId="07803C84" w14:textId="5D9E3FA3" w:rsidR="0018708A" w:rsidRPr="0018708A" w:rsidRDefault="0018708A" w:rsidP="0018708A">
      <w:pPr>
        <w:rPr>
          <w:rFonts w:cs="B Nazanin"/>
          <w:sz w:val="24"/>
          <w:szCs w:val="24"/>
          <w:rtl/>
          <w:lang w:bidi="fa-IR"/>
        </w:rPr>
      </w:pPr>
    </w:p>
    <w:p w14:paraId="1AFC2616" w14:textId="564DD39C" w:rsidR="0018708A" w:rsidRPr="0018708A" w:rsidRDefault="0018708A" w:rsidP="0018708A">
      <w:pPr>
        <w:rPr>
          <w:rFonts w:cs="B Nazanin"/>
          <w:sz w:val="24"/>
          <w:szCs w:val="24"/>
          <w:rtl/>
          <w:lang w:bidi="fa-IR"/>
        </w:rPr>
      </w:pPr>
    </w:p>
    <w:p w14:paraId="02BBFBAA" w14:textId="00B26322" w:rsidR="0018708A" w:rsidRPr="0018708A" w:rsidRDefault="0018708A" w:rsidP="0018708A">
      <w:pPr>
        <w:rPr>
          <w:rFonts w:cs="B Nazanin"/>
          <w:sz w:val="24"/>
          <w:szCs w:val="24"/>
          <w:rtl/>
          <w:lang w:bidi="fa-IR"/>
        </w:rPr>
      </w:pPr>
    </w:p>
    <w:p w14:paraId="5691AF92" w14:textId="2E0968EC" w:rsidR="0018708A" w:rsidRPr="0018708A" w:rsidRDefault="0018708A" w:rsidP="0018708A">
      <w:pPr>
        <w:rPr>
          <w:rFonts w:cs="B Nazanin"/>
          <w:sz w:val="24"/>
          <w:szCs w:val="24"/>
          <w:rtl/>
          <w:lang w:bidi="fa-IR"/>
        </w:rPr>
      </w:pPr>
    </w:p>
    <w:p w14:paraId="3A0AFA41" w14:textId="522F6541" w:rsidR="0018708A" w:rsidRPr="0018708A" w:rsidRDefault="0018708A" w:rsidP="0018708A">
      <w:pPr>
        <w:rPr>
          <w:rFonts w:cs="B Nazanin"/>
          <w:sz w:val="24"/>
          <w:szCs w:val="24"/>
          <w:rtl/>
          <w:lang w:bidi="fa-IR"/>
        </w:rPr>
      </w:pPr>
    </w:p>
    <w:p w14:paraId="7F4C600D" w14:textId="300DD313" w:rsidR="0018708A" w:rsidRPr="0018708A" w:rsidRDefault="0018708A" w:rsidP="0018708A">
      <w:pPr>
        <w:rPr>
          <w:rFonts w:cs="B Nazanin"/>
          <w:sz w:val="24"/>
          <w:szCs w:val="24"/>
          <w:rtl/>
          <w:lang w:bidi="fa-IR"/>
        </w:rPr>
      </w:pPr>
    </w:p>
    <w:p w14:paraId="1D675F97" w14:textId="21CAD59C" w:rsidR="0018708A" w:rsidRPr="0018708A" w:rsidRDefault="0018708A" w:rsidP="0018708A">
      <w:pPr>
        <w:rPr>
          <w:rFonts w:cs="B Nazanin"/>
          <w:sz w:val="24"/>
          <w:szCs w:val="24"/>
          <w:rtl/>
          <w:lang w:bidi="fa-IR"/>
        </w:rPr>
      </w:pPr>
    </w:p>
    <w:p w14:paraId="7D718C86" w14:textId="0828DC21" w:rsidR="0018708A" w:rsidRPr="0018708A" w:rsidRDefault="0018708A" w:rsidP="0018708A">
      <w:pPr>
        <w:rPr>
          <w:rFonts w:cs="B Nazanin"/>
          <w:sz w:val="24"/>
          <w:szCs w:val="24"/>
          <w:rtl/>
          <w:lang w:bidi="fa-IR"/>
        </w:rPr>
      </w:pPr>
    </w:p>
    <w:p w14:paraId="2291A3C0" w14:textId="4843B459" w:rsidR="0018708A" w:rsidRPr="0018708A" w:rsidRDefault="0018708A" w:rsidP="0018708A">
      <w:pPr>
        <w:rPr>
          <w:rFonts w:cs="B Nazanin"/>
          <w:sz w:val="24"/>
          <w:szCs w:val="24"/>
          <w:rtl/>
          <w:lang w:bidi="fa-IR"/>
        </w:rPr>
      </w:pPr>
    </w:p>
    <w:p w14:paraId="686A8BA1" w14:textId="5A7B7C66" w:rsidR="0018708A" w:rsidRPr="0018708A" w:rsidRDefault="0018708A" w:rsidP="0018708A">
      <w:pPr>
        <w:rPr>
          <w:rFonts w:cs="B Nazanin"/>
          <w:sz w:val="24"/>
          <w:szCs w:val="24"/>
          <w:rtl/>
          <w:lang w:bidi="fa-IR"/>
        </w:rPr>
      </w:pPr>
    </w:p>
    <w:p w14:paraId="4E6037E2" w14:textId="5C4CC958" w:rsidR="0018708A" w:rsidRDefault="0018708A" w:rsidP="0018708A">
      <w:pPr>
        <w:rPr>
          <w:rFonts w:cs="B Nazanin"/>
          <w:sz w:val="24"/>
          <w:szCs w:val="24"/>
          <w:rtl/>
          <w:lang w:bidi="fa-IR"/>
        </w:rPr>
      </w:pPr>
    </w:p>
    <w:p w14:paraId="08D5128F" w14:textId="323DAEEF" w:rsidR="0018708A" w:rsidRDefault="0018708A" w:rsidP="0018708A">
      <w:pPr>
        <w:tabs>
          <w:tab w:val="left" w:pos="10617"/>
        </w:tabs>
        <w:rPr>
          <w:rFonts w:cs="B Nazanin"/>
          <w:sz w:val="24"/>
          <w:szCs w:val="24"/>
          <w:rtl/>
          <w:lang w:bidi="fa-IR"/>
        </w:rPr>
      </w:pPr>
      <w:r>
        <w:rPr>
          <w:rFonts w:cs="B Nazanin"/>
          <w:sz w:val="24"/>
          <w:szCs w:val="24"/>
          <w:lang w:bidi="fa-IR"/>
        </w:rPr>
        <w:tab/>
      </w:r>
    </w:p>
    <w:p w14:paraId="036CE7DC" w14:textId="04079F05" w:rsidR="0018708A" w:rsidRDefault="0018708A" w:rsidP="0018708A">
      <w:pPr>
        <w:tabs>
          <w:tab w:val="left" w:pos="10617"/>
        </w:tabs>
        <w:rPr>
          <w:rFonts w:cs="B Nazanin"/>
          <w:sz w:val="24"/>
          <w:szCs w:val="24"/>
          <w:rtl/>
          <w:lang w:bidi="fa-IR"/>
        </w:rPr>
      </w:pPr>
    </w:p>
    <w:p w14:paraId="336C29DB" w14:textId="05E7CB09" w:rsidR="0018708A" w:rsidRDefault="0018708A" w:rsidP="0018708A">
      <w:pPr>
        <w:tabs>
          <w:tab w:val="left" w:pos="10617"/>
        </w:tabs>
        <w:rPr>
          <w:rFonts w:cs="B Nazanin"/>
          <w:sz w:val="24"/>
          <w:szCs w:val="24"/>
          <w:lang w:bidi="fa-IR"/>
        </w:rPr>
      </w:pPr>
      <w:r>
        <w:rPr>
          <w:noProof/>
        </w:rPr>
        <w:lastRenderedPageBreak/>
        <w:drawing>
          <wp:anchor distT="0" distB="0" distL="114300" distR="114300" simplePos="0" relativeHeight="251656192" behindDoc="0" locked="0" layoutInCell="1" allowOverlap="1" wp14:anchorId="76AC8BB2" wp14:editId="560C89A8">
            <wp:simplePos x="0" y="0"/>
            <wp:positionH relativeFrom="column">
              <wp:posOffset>-81280</wp:posOffset>
            </wp:positionH>
            <wp:positionV relativeFrom="paragraph">
              <wp:posOffset>973825</wp:posOffset>
            </wp:positionV>
            <wp:extent cx="8891905" cy="4754245"/>
            <wp:effectExtent l="0" t="0" r="0" b="0"/>
            <wp:wrapNone/>
            <wp:docPr id="3" name="Chart 3">
              <a:extLst xmlns:a="http://schemas.openxmlformats.org/drawingml/2006/main">
                <a:ext uri="{FF2B5EF4-FFF2-40B4-BE49-F238E27FC236}">
                  <a16:creationId xmlns:a16="http://schemas.microsoft.com/office/drawing/2014/main" id="{00000000-0008-0000-0700-00002F1C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0256C30D" w14:textId="7324AD37" w:rsidR="0018708A" w:rsidRPr="0018708A" w:rsidRDefault="0018708A" w:rsidP="0018708A">
      <w:pPr>
        <w:rPr>
          <w:rFonts w:cs="B Nazanin"/>
          <w:sz w:val="24"/>
          <w:szCs w:val="24"/>
          <w:rtl/>
          <w:lang w:bidi="fa-IR"/>
        </w:rPr>
      </w:pPr>
    </w:p>
    <w:p w14:paraId="6116142F" w14:textId="27113CFF" w:rsidR="0018708A" w:rsidRPr="0018708A" w:rsidRDefault="0018708A" w:rsidP="0018708A">
      <w:pPr>
        <w:rPr>
          <w:rFonts w:cs="B Nazanin"/>
          <w:sz w:val="24"/>
          <w:szCs w:val="24"/>
          <w:rtl/>
          <w:lang w:bidi="fa-IR"/>
        </w:rPr>
      </w:pPr>
    </w:p>
    <w:p w14:paraId="5B5DC805" w14:textId="5347D5F4" w:rsidR="0018708A" w:rsidRPr="0018708A" w:rsidRDefault="0018708A" w:rsidP="0018708A">
      <w:pPr>
        <w:rPr>
          <w:rFonts w:cs="B Nazanin"/>
          <w:sz w:val="24"/>
          <w:szCs w:val="24"/>
          <w:rtl/>
          <w:lang w:bidi="fa-IR"/>
        </w:rPr>
      </w:pPr>
    </w:p>
    <w:p w14:paraId="263BCE84" w14:textId="5F6E52A0" w:rsidR="0018708A" w:rsidRPr="0018708A" w:rsidRDefault="0018708A" w:rsidP="0018708A">
      <w:pPr>
        <w:rPr>
          <w:rFonts w:cs="B Nazanin"/>
          <w:sz w:val="24"/>
          <w:szCs w:val="24"/>
          <w:rtl/>
          <w:lang w:bidi="fa-IR"/>
        </w:rPr>
      </w:pPr>
    </w:p>
    <w:p w14:paraId="2664B891" w14:textId="0109507F" w:rsidR="0018708A" w:rsidRPr="0018708A" w:rsidRDefault="0018708A" w:rsidP="0018708A">
      <w:pPr>
        <w:rPr>
          <w:rFonts w:cs="B Nazanin"/>
          <w:sz w:val="24"/>
          <w:szCs w:val="24"/>
          <w:rtl/>
          <w:lang w:bidi="fa-IR"/>
        </w:rPr>
      </w:pPr>
    </w:p>
    <w:p w14:paraId="5D61C5FE" w14:textId="0AF58169" w:rsidR="0018708A" w:rsidRPr="0018708A" w:rsidRDefault="0018708A" w:rsidP="0018708A">
      <w:pPr>
        <w:rPr>
          <w:rFonts w:cs="B Nazanin"/>
          <w:sz w:val="24"/>
          <w:szCs w:val="24"/>
          <w:rtl/>
          <w:lang w:bidi="fa-IR"/>
        </w:rPr>
      </w:pPr>
    </w:p>
    <w:p w14:paraId="077259D0" w14:textId="48EC2AAC" w:rsidR="0018708A" w:rsidRPr="0018708A" w:rsidRDefault="0018708A" w:rsidP="0018708A">
      <w:pPr>
        <w:rPr>
          <w:rFonts w:cs="B Nazanin"/>
          <w:sz w:val="24"/>
          <w:szCs w:val="24"/>
          <w:rtl/>
          <w:lang w:bidi="fa-IR"/>
        </w:rPr>
      </w:pPr>
    </w:p>
    <w:p w14:paraId="272DE579" w14:textId="26C91665" w:rsidR="0018708A" w:rsidRPr="0018708A" w:rsidRDefault="0018708A" w:rsidP="0018708A">
      <w:pPr>
        <w:rPr>
          <w:rFonts w:cs="B Nazanin"/>
          <w:sz w:val="24"/>
          <w:szCs w:val="24"/>
          <w:rtl/>
          <w:lang w:bidi="fa-IR"/>
        </w:rPr>
      </w:pPr>
    </w:p>
    <w:p w14:paraId="0B6CE674" w14:textId="6BD1A7BC" w:rsidR="0018708A" w:rsidRPr="0018708A" w:rsidRDefault="0018708A" w:rsidP="0018708A">
      <w:pPr>
        <w:rPr>
          <w:rFonts w:cs="B Nazanin"/>
          <w:sz w:val="24"/>
          <w:szCs w:val="24"/>
          <w:rtl/>
          <w:lang w:bidi="fa-IR"/>
        </w:rPr>
      </w:pPr>
    </w:p>
    <w:p w14:paraId="651CCEF5" w14:textId="1D3C69FE" w:rsidR="0018708A" w:rsidRPr="0018708A" w:rsidRDefault="0018708A" w:rsidP="0018708A">
      <w:pPr>
        <w:rPr>
          <w:rFonts w:cs="B Nazanin"/>
          <w:sz w:val="24"/>
          <w:szCs w:val="24"/>
          <w:rtl/>
          <w:lang w:bidi="fa-IR"/>
        </w:rPr>
      </w:pPr>
    </w:p>
    <w:p w14:paraId="31BAF8B6" w14:textId="6CE423DF" w:rsidR="0018708A" w:rsidRPr="0018708A" w:rsidRDefault="0018708A" w:rsidP="0018708A">
      <w:pPr>
        <w:rPr>
          <w:rFonts w:cs="B Nazanin"/>
          <w:sz w:val="24"/>
          <w:szCs w:val="24"/>
          <w:rtl/>
          <w:lang w:bidi="fa-IR"/>
        </w:rPr>
      </w:pPr>
    </w:p>
    <w:p w14:paraId="07412657" w14:textId="696882B0" w:rsidR="0018708A" w:rsidRPr="0018708A" w:rsidRDefault="0018708A" w:rsidP="0018708A">
      <w:pPr>
        <w:rPr>
          <w:rFonts w:cs="B Nazanin"/>
          <w:sz w:val="24"/>
          <w:szCs w:val="24"/>
          <w:rtl/>
          <w:lang w:bidi="fa-IR"/>
        </w:rPr>
      </w:pPr>
    </w:p>
    <w:p w14:paraId="696A84C8" w14:textId="3674ED9C" w:rsidR="0018708A" w:rsidRPr="0018708A" w:rsidRDefault="0018708A" w:rsidP="0018708A">
      <w:pPr>
        <w:rPr>
          <w:rFonts w:cs="B Nazanin"/>
          <w:sz w:val="24"/>
          <w:szCs w:val="24"/>
          <w:rtl/>
          <w:lang w:bidi="fa-IR"/>
        </w:rPr>
      </w:pPr>
    </w:p>
    <w:p w14:paraId="3ECC444D" w14:textId="3D651484" w:rsidR="0018708A" w:rsidRPr="0018708A" w:rsidRDefault="0018708A" w:rsidP="0018708A">
      <w:pPr>
        <w:rPr>
          <w:rFonts w:cs="B Nazanin"/>
          <w:sz w:val="24"/>
          <w:szCs w:val="24"/>
          <w:rtl/>
          <w:lang w:bidi="fa-IR"/>
        </w:rPr>
      </w:pPr>
    </w:p>
    <w:p w14:paraId="69D0DDEC" w14:textId="0CDE9C00" w:rsidR="0018708A" w:rsidRPr="0018708A" w:rsidRDefault="0018708A" w:rsidP="0018708A">
      <w:pPr>
        <w:rPr>
          <w:rFonts w:cs="B Nazanin"/>
          <w:sz w:val="24"/>
          <w:szCs w:val="24"/>
          <w:rtl/>
          <w:lang w:bidi="fa-IR"/>
        </w:rPr>
      </w:pPr>
    </w:p>
    <w:p w14:paraId="531369BD" w14:textId="2ACC6B47" w:rsidR="0018708A" w:rsidRDefault="0018708A" w:rsidP="0018708A">
      <w:pPr>
        <w:rPr>
          <w:rFonts w:cs="B Nazanin"/>
          <w:sz w:val="24"/>
          <w:szCs w:val="24"/>
          <w:rtl/>
          <w:lang w:bidi="fa-IR"/>
        </w:rPr>
      </w:pPr>
    </w:p>
    <w:p w14:paraId="5B410AA4" w14:textId="4E29A7BC" w:rsidR="007F270B" w:rsidRPr="007F270B" w:rsidRDefault="007F270B" w:rsidP="007F270B">
      <w:pPr>
        <w:pStyle w:val="Caption"/>
        <w:bidi/>
        <w:rPr>
          <w:rFonts w:cs="B Nazanin"/>
          <w:sz w:val="20"/>
          <w:szCs w:val="20"/>
          <w:lang w:bidi="fa-IR"/>
        </w:rPr>
      </w:pPr>
      <w:r>
        <w:rPr>
          <w:rFonts w:cs="B Nazanin" w:hint="cs"/>
          <w:sz w:val="24"/>
          <w:szCs w:val="24"/>
          <w:rtl/>
          <w:lang w:bidi="fa-IR"/>
        </w:rPr>
        <w:t xml:space="preserve"> </w:t>
      </w:r>
      <w:r w:rsidR="00A02D86">
        <w:rPr>
          <w:rFonts w:cs="B Nazanin" w:hint="cs"/>
          <w:sz w:val="24"/>
          <w:szCs w:val="24"/>
          <w:rtl/>
          <w:lang w:bidi="fa-IR"/>
        </w:rPr>
        <w:t xml:space="preserve">  </w:t>
      </w:r>
      <w:r>
        <w:rPr>
          <w:rFonts w:cs="B Nazanin" w:hint="cs"/>
          <w:sz w:val="24"/>
          <w:szCs w:val="24"/>
          <w:rtl/>
          <w:lang w:bidi="fa-IR"/>
        </w:rPr>
        <w:t xml:space="preserve"> </w:t>
      </w:r>
      <w:r w:rsidRPr="007F270B">
        <w:rPr>
          <w:rFonts w:cs="B Nazanin" w:hint="cs"/>
          <w:sz w:val="20"/>
          <w:szCs w:val="20"/>
          <w:rtl/>
          <w:lang w:bidi="fa-IR"/>
        </w:rPr>
        <w:t>مبنا: جدول 1</w:t>
      </w:r>
    </w:p>
    <w:p w14:paraId="7F3C40AE" w14:textId="69420F91" w:rsidR="0018708A" w:rsidRDefault="0018708A" w:rsidP="0018708A">
      <w:pPr>
        <w:tabs>
          <w:tab w:val="left" w:pos="11627"/>
        </w:tabs>
        <w:rPr>
          <w:rFonts w:cs="B Nazanin"/>
          <w:sz w:val="24"/>
          <w:szCs w:val="24"/>
          <w:rtl/>
          <w:lang w:bidi="fa-IR"/>
        </w:rPr>
      </w:pPr>
    </w:p>
    <w:p w14:paraId="1E119F01" w14:textId="250DBA36" w:rsidR="0018708A" w:rsidRDefault="0018708A" w:rsidP="0018708A">
      <w:pPr>
        <w:tabs>
          <w:tab w:val="left" w:pos="11627"/>
        </w:tabs>
        <w:rPr>
          <w:rFonts w:cs="B Nazanin"/>
          <w:sz w:val="24"/>
          <w:szCs w:val="24"/>
          <w:rtl/>
          <w:lang w:bidi="fa-IR"/>
        </w:rPr>
      </w:pPr>
    </w:p>
    <w:p w14:paraId="1AAD8316" w14:textId="2CEB6A00" w:rsidR="0018708A" w:rsidRDefault="0018708A" w:rsidP="0018708A">
      <w:pPr>
        <w:tabs>
          <w:tab w:val="left" w:pos="11627"/>
        </w:tabs>
        <w:rPr>
          <w:rFonts w:cs="B Nazanin"/>
          <w:sz w:val="24"/>
          <w:szCs w:val="24"/>
          <w:lang w:bidi="fa-IR"/>
        </w:rPr>
      </w:pPr>
    </w:p>
    <w:p w14:paraId="095D54E1" w14:textId="5C8DFA01" w:rsidR="007F270B" w:rsidRPr="007F270B" w:rsidRDefault="007F270B" w:rsidP="007F270B">
      <w:pPr>
        <w:rPr>
          <w:rFonts w:cs="B Nazanin"/>
          <w:sz w:val="24"/>
          <w:szCs w:val="24"/>
          <w:rtl/>
          <w:lang w:bidi="fa-IR"/>
        </w:rPr>
      </w:pPr>
    </w:p>
    <w:p w14:paraId="4DBCD007" w14:textId="5E4E5099" w:rsidR="007F270B" w:rsidRPr="007F270B" w:rsidRDefault="007F270B" w:rsidP="007F270B">
      <w:pPr>
        <w:rPr>
          <w:rFonts w:cs="B Nazanin"/>
          <w:sz w:val="24"/>
          <w:szCs w:val="24"/>
          <w:rtl/>
          <w:lang w:bidi="fa-IR"/>
        </w:rPr>
      </w:pPr>
      <w:r>
        <w:rPr>
          <w:noProof/>
        </w:rPr>
        <w:drawing>
          <wp:anchor distT="0" distB="0" distL="114300" distR="114300" simplePos="0" relativeHeight="251658752" behindDoc="0" locked="0" layoutInCell="1" allowOverlap="1" wp14:anchorId="5EFD6A97" wp14:editId="3A09D34A">
            <wp:simplePos x="0" y="0"/>
            <wp:positionH relativeFrom="column">
              <wp:posOffset>108585</wp:posOffset>
            </wp:positionH>
            <wp:positionV relativeFrom="paragraph">
              <wp:posOffset>84719</wp:posOffset>
            </wp:positionV>
            <wp:extent cx="8891905" cy="4711700"/>
            <wp:effectExtent l="0" t="0" r="0" b="0"/>
            <wp:wrapNone/>
            <wp:docPr id="4" name="Chart 4">
              <a:extLst xmlns:a="http://schemas.openxmlformats.org/drawingml/2006/main">
                <a:ext uri="{FF2B5EF4-FFF2-40B4-BE49-F238E27FC236}">
                  <a16:creationId xmlns:a16="http://schemas.microsoft.com/office/drawing/2014/main" id="{00000000-0008-0000-0700-0000301C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2117FCE0" w14:textId="304CE0BD" w:rsidR="007F270B" w:rsidRPr="007F270B" w:rsidRDefault="007F270B" w:rsidP="007F270B">
      <w:pPr>
        <w:rPr>
          <w:rFonts w:cs="B Nazanin"/>
          <w:sz w:val="24"/>
          <w:szCs w:val="24"/>
          <w:rtl/>
          <w:lang w:bidi="fa-IR"/>
        </w:rPr>
      </w:pPr>
    </w:p>
    <w:p w14:paraId="10567174" w14:textId="5F4B2ADB" w:rsidR="007F270B" w:rsidRPr="007F270B" w:rsidRDefault="007F270B" w:rsidP="007F270B">
      <w:pPr>
        <w:rPr>
          <w:rFonts w:cs="B Nazanin"/>
          <w:sz w:val="24"/>
          <w:szCs w:val="24"/>
          <w:rtl/>
          <w:lang w:bidi="fa-IR"/>
        </w:rPr>
      </w:pPr>
    </w:p>
    <w:p w14:paraId="61B80AD8" w14:textId="6C84E0E6" w:rsidR="007F270B" w:rsidRPr="007F270B" w:rsidRDefault="007F270B" w:rsidP="007F270B">
      <w:pPr>
        <w:rPr>
          <w:rFonts w:cs="B Nazanin"/>
          <w:sz w:val="24"/>
          <w:szCs w:val="24"/>
          <w:rtl/>
          <w:lang w:bidi="fa-IR"/>
        </w:rPr>
      </w:pPr>
    </w:p>
    <w:p w14:paraId="40B4CEFE" w14:textId="7375AE6D" w:rsidR="007F270B" w:rsidRPr="007F270B" w:rsidRDefault="007F270B" w:rsidP="007F270B">
      <w:pPr>
        <w:rPr>
          <w:rFonts w:cs="B Nazanin"/>
          <w:sz w:val="24"/>
          <w:szCs w:val="24"/>
          <w:rtl/>
          <w:lang w:bidi="fa-IR"/>
        </w:rPr>
      </w:pPr>
    </w:p>
    <w:p w14:paraId="04B188BB" w14:textId="29D72E99" w:rsidR="007F270B" w:rsidRPr="007F270B" w:rsidRDefault="007F270B" w:rsidP="007F270B">
      <w:pPr>
        <w:rPr>
          <w:rFonts w:cs="B Nazanin"/>
          <w:sz w:val="24"/>
          <w:szCs w:val="24"/>
          <w:rtl/>
          <w:lang w:bidi="fa-IR"/>
        </w:rPr>
      </w:pPr>
    </w:p>
    <w:p w14:paraId="3F23740E" w14:textId="4E281A12" w:rsidR="007F270B" w:rsidRPr="007F270B" w:rsidRDefault="007F270B" w:rsidP="007F270B">
      <w:pPr>
        <w:rPr>
          <w:rFonts w:cs="B Nazanin"/>
          <w:sz w:val="24"/>
          <w:szCs w:val="24"/>
          <w:rtl/>
          <w:lang w:bidi="fa-IR"/>
        </w:rPr>
      </w:pPr>
    </w:p>
    <w:p w14:paraId="737D0E56" w14:textId="1F9BE55E" w:rsidR="007F270B" w:rsidRPr="007F270B" w:rsidRDefault="007F270B" w:rsidP="007F270B">
      <w:pPr>
        <w:rPr>
          <w:rFonts w:cs="B Nazanin"/>
          <w:sz w:val="24"/>
          <w:szCs w:val="24"/>
          <w:rtl/>
          <w:lang w:bidi="fa-IR"/>
        </w:rPr>
      </w:pPr>
    </w:p>
    <w:p w14:paraId="3ABAFED2" w14:textId="32CE968E" w:rsidR="007F270B" w:rsidRPr="007F270B" w:rsidRDefault="007F270B" w:rsidP="007F270B">
      <w:pPr>
        <w:rPr>
          <w:rFonts w:cs="B Nazanin"/>
          <w:sz w:val="24"/>
          <w:szCs w:val="24"/>
          <w:rtl/>
          <w:lang w:bidi="fa-IR"/>
        </w:rPr>
      </w:pPr>
    </w:p>
    <w:p w14:paraId="3A729E60" w14:textId="5A32AC14" w:rsidR="007F270B" w:rsidRPr="007F270B" w:rsidRDefault="007F270B" w:rsidP="007F270B">
      <w:pPr>
        <w:rPr>
          <w:rFonts w:cs="B Nazanin"/>
          <w:sz w:val="24"/>
          <w:szCs w:val="24"/>
          <w:rtl/>
          <w:lang w:bidi="fa-IR"/>
        </w:rPr>
      </w:pPr>
    </w:p>
    <w:p w14:paraId="650067FC" w14:textId="5BA21DE4" w:rsidR="007F270B" w:rsidRPr="007F270B" w:rsidRDefault="007F270B" w:rsidP="007F270B">
      <w:pPr>
        <w:rPr>
          <w:rFonts w:cs="B Nazanin"/>
          <w:sz w:val="24"/>
          <w:szCs w:val="24"/>
          <w:rtl/>
          <w:lang w:bidi="fa-IR"/>
        </w:rPr>
      </w:pPr>
    </w:p>
    <w:p w14:paraId="75618A84" w14:textId="3A0BF03A" w:rsidR="007F270B" w:rsidRPr="007F270B" w:rsidRDefault="007F270B" w:rsidP="007F270B">
      <w:pPr>
        <w:rPr>
          <w:rFonts w:cs="B Nazanin"/>
          <w:sz w:val="24"/>
          <w:szCs w:val="24"/>
          <w:rtl/>
          <w:lang w:bidi="fa-IR"/>
        </w:rPr>
      </w:pPr>
    </w:p>
    <w:p w14:paraId="770BA7BA" w14:textId="152E6F6D" w:rsidR="007F270B" w:rsidRPr="007F270B" w:rsidRDefault="007F270B" w:rsidP="007F270B">
      <w:pPr>
        <w:rPr>
          <w:rFonts w:cs="B Nazanin"/>
          <w:sz w:val="24"/>
          <w:szCs w:val="24"/>
          <w:rtl/>
          <w:lang w:bidi="fa-IR"/>
        </w:rPr>
      </w:pPr>
    </w:p>
    <w:p w14:paraId="13D10FD1" w14:textId="77777777" w:rsidR="007F270B" w:rsidRDefault="007F270B" w:rsidP="007F270B">
      <w:pPr>
        <w:pStyle w:val="Caption"/>
        <w:bidi/>
        <w:rPr>
          <w:rFonts w:cs="B Nazanin"/>
          <w:sz w:val="20"/>
          <w:szCs w:val="20"/>
          <w:rtl/>
          <w:lang w:bidi="fa-IR"/>
        </w:rPr>
      </w:pPr>
    </w:p>
    <w:p w14:paraId="042ED313" w14:textId="53C0502F" w:rsidR="007F270B" w:rsidRPr="007F270B" w:rsidRDefault="007F270B" w:rsidP="007F270B">
      <w:pPr>
        <w:pStyle w:val="Caption"/>
        <w:bidi/>
        <w:rPr>
          <w:rFonts w:cs="B Nazanin"/>
          <w:sz w:val="20"/>
          <w:szCs w:val="20"/>
          <w:lang w:bidi="fa-IR"/>
        </w:rPr>
      </w:pPr>
      <w:r w:rsidRPr="007F270B">
        <w:rPr>
          <w:rFonts w:cs="B Nazanin" w:hint="cs"/>
          <w:sz w:val="20"/>
          <w:szCs w:val="20"/>
          <w:rtl/>
          <w:lang w:bidi="fa-IR"/>
        </w:rPr>
        <w:t>مبنا: جدول 1</w:t>
      </w:r>
    </w:p>
    <w:p w14:paraId="6E711B3D" w14:textId="77777777" w:rsidR="007F270B" w:rsidRPr="007F270B" w:rsidRDefault="007F270B" w:rsidP="007F270B">
      <w:pPr>
        <w:jc w:val="right"/>
        <w:rPr>
          <w:rFonts w:cs="B Nazanin"/>
          <w:sz w:val="24"/>
          <w:szCs w:val="24"/>
          <w:rtl/>
          <w:lang w:bidi="fa-IR"/>
        </w:rPr>
      </w:pPr>
    </w:p>
    <w:sectPr w:rsidR="007F270B" w:rsidRPr="007F270B" w:rsidSect="007356D4">
      <w:pgSz w:w="16839" w:h="11907" w:orient="landscape" w:code="9"/>
      <w:pgMar w:top="851" w:right="1418" w:bottom="851" w:left="1418" w:header="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39FFB" w14:textId="77777777" w:rsidR="00661C32" w:rsidRDefault="00661C32" w:rsidP="00A520E9">
      <w:pPr>
        <w:spacing w:after="0" w:line="240" w:lineRule="auto"/>
      </w:pPr>
      <w:r>
        <w:separator/>
      </w:r>
    </w:p>
  </w:endnote>
  <w:endnote w:type="continuationSeparator" w:id="0">
    <w:p w14:paraId="36EC2343" w14:textId="77777777" w:rsidR="00661C32" w:rsidRDefault="00661C32" w:rsidP="00A52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IPT.Nazanin">
    <w:panose1 w:val="00000400000000000000"/>
    <w:charset w:val="02"/>
    <w:family w:val="auto"/>
    <w:pitch w:val="variable"/>
    <w:sig w:usb0="00000000" w:usb1="10000000" w:usb2="00000000" w:usb3="00000000" w:csb0="80000000" w:csb1="00000000"/>
  </w:font>
  <w:font w:name="IPT Nazanin">
    <w:panose1 w:val="000004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0F138" w14:textId="77777777" w:rsidR="00661C32" w:rsidRDefault="00661C32" w:rsidP="006D262B">
      <w:pPr>
        <w:bidi/>
        <w:spacing w:after="0" w:line="240" w:lineRule="auto"/>
      </w:pPr>
      <w:r>
        <w:separator/>
      </w:r>
    </w:p>
  </w:footnote>
  <w:footnote w:type="continuationSeparator" w:id="0">
    <w:p w14:paraId="7CC4F41E" w14:textId="77777777" w:rsidR="00661C32" w:rsidRDefault="00661C32" w:rsidP="00A520E9">
      <w:pPr>
        <w:spacing w:after="0" w:line="240" w:lineRule="auto"/>
      </w:pPr>
      <w:r>
        <w:continuationSeparator/>
      </w:r>
    </w:p>
  </w:footnote>
  <w:footnote w:id="1">
    <w:p w14:paraId="435F8DE3" w14:textId="30BF870D" w:rsidR="00747CC7" w:rsidRDefault="00747CC7" w:rsidP="00747CC7">
      <w:pPr>
        <w:pStyle w:val="FootnoteText"/>
        <w:bidi/>
        <w:rPr>
          <w:rtl/>
          <w:lang w:bidi="fa-IR"/>
        </w:rPr>
      </w:pPr>
      <w:r w:rsidRPr="00747CC7">
        <w:rPr>
          <w:rStyle w:val="FootnoteReference"/>
        </w:rPr>
        <w:sym w:font="Symbol" w:char="F02A"/>
      </w:r>
      <w:r>
        <w:t xml:space="preserve"> </w:t>
      </w:r>
      <w:r w:rsidRPr="00747CC7">
        <w:rPr>
          <w:rFonts w:cs="Arial" w:hint="cs"/>
          <w:rtl/>
        </w:rPr>
        <w:t>تعدیل</w:t>
      </w:r>
      <w:r w:rsidRPr="00747CC7">
        <w:rPr>
          <w:rFonts w:cs="Arial"/>
          <w:rtl/>
        </w:rPr>
        <w:t xml:space="preserve"> </w:t>
      </w:r>
      <w:r w:rsidRPr="00747CC7">
        <w:rPr>
          <w:rFonts w:cs="Arial" w:hint="cs"/>
          <w:rtl/>
        </w:rPr>
        <w:t>یافته</w:t>
      </w:r>
      <w:r w:rsidRPr="00747CC7">
        <w:rPr>
          <w:rFonts w:cs="Arial"/>
          <w:rtl/>
        </w:rPr>
        <w:t xml:space="preserve"> </w:t>
      </w:r>
      <w:r w:rsidRPr="00747CC7">
        <w:rPr>
          <w:rFonts w:cs="Arial" w:hint="cs"/>
          <w:rtl/>
        </w:rPr>
        <w:t>فصلی</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evenAndOddHeaders/>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15DB9"/>
    <w:rsid w:val="00000909"/>
    <w:rsid w:val="00040808"/>
    <w:rsid w:val="00042AE4"/>
    <w:rsid w:val="000501C1"/>
    <w:rsid w:val="000515C2"/>
    <w:rsid w:val="00062E7C"/>
    <w:rsid w:val="00066C00"/>
    <w:rsid w:val="00066DA8"/>
    <w:rsid w:val="0006737C"/>
    <w:rsid w:val="00067981"/>
    <w:rsid w:val="00070BA2"/>
    <w:rsid w:val="00071CF3"/>
    <w:rsid w:val="00071D5D"/>
    <w:rsid w:val="00084DC4"/>
    <w:rsid w:val="00091CAC"/>
    <w:rsid w:val="000A0CA4"/>
    <w:rsid w:val="000A229C"/>
    <w:rsid w:val="000A5894"/>
    <w:rsid w:val="000B246E"/>
    <w:rsid w:val="000C4BC8"/>
    <w:rsid w:val="000D04ED"/>
    <w:rsid w:val="000D33C4"/>
    <w:rsid w:val="000E4087"/>
    <w:rsid w:val="000E7A29"/>
    <w:rsid w:val="000F5E1C"/>
    <w:rsid w:val="000F5FED"/>
    <w:rsid w:val="0011105C"/>
    <w:rsid w:val="00122D33"/>
    <w:rsid w:val="00123968"/>
    <w:rsid w:val="00157539"/>
    <w:rsid w:val="001601EC"/>
    <w:rsid w:val="001733EA"/>
    <w:rsid w:val="001800B5"/>
    <w:rsid w:val="00180F77"/>
    <w:rsid w:val="00182CB5"/>
    <w:rsid w:val="0018708A"/>
    <w:rsid w:val="00192CEC"/>
    <w:rsid w:val="00197A21"/>
    <w:rsid w:val="001A63C8"/>
    <w:rsid w:val="001A7FB1"/>
    <w:rsid w:val="001C32AD"/>
    <w:rsid w:val="001D4A6D"/>
    <w:rsid w:val="001D6831"/>
    <w:rsid w:val="001F56CD"/>
    <w:rsid w:val="002041AF"/>
    <w:rsid w:val="00224F31"/>
    <w:rsid w:val="00235AD5"/>
    <w:rsid w:val="00237ED9"/>
    <w:rsid w:val="00241398"/>
    <w:rsid w:val="00251454"/>
    <w:rsid w:val="00251F0D"/>
    <w:rsid w:val="002537E0"/>
    <w:rsid w:val="00257453"/>
    <w:rsid w:val="00265F12"/>
    <w:rsid w:val="00273FA7"/>
    <w:rsid w:val="00285BA9"/>
    <w:rsid w:val="00297070"/>
    <w:rsid w:val="002A56C1"/>
    <w:rsid w:val="002B4ACC"/>
    <w:rsid w:val="002B5B1E"/>
    <w:rsid w:val="002C7E0C"/>
    <w:rsid w:val="002F39CD"/>
    <w:rsid w:val="002F4D60"/>
    <w:rsid w:val="00304753"/>
    <w:rsid w:val="00312EC2"/>
    <w:rsid w:val="00315740"/>
    <w:rsid w:val="00322396"/>
    <w:rsid w:val="00332205"/>
    <w:rsid w:val="00344E2D"/>
    <w:rsid w:val="00346249"/>
    <w:rsid w:val="003679E8"/>
    <w:rsid w:val="003750D7"/>
    <w:rsid w:val="0038280D"/>
    <w:rsid w:val="0039206A"/>
    <w:rsid w:val="003A3A0C"/>
    <w:rsid w:val="003A642F"/>
    <w:rsid w:val="003B020C"/>
    <w:rsid w:val="003C4057"/>
    <w:rsid w:val="003C7392"/>
    <w:rsid w:val="003D63F9"/>
    <w:rsid w:val="003E68D2"/>
    <w:rsid w:val="003E7B47"/>
    <w:rsid w:val="003E7E35"/>
    <w:rsid w:val="003F3F99"/>
    <w:rsid w:val="004003BB"/>
    <w:rsid w:val="004008AE"/>
    <w:rsid w:val="00403E9E"/>
    <w:rsid w:val="0042044E"/>
    <w:rsid w:val="00424C1C"/>
    <w:rsid w:val="00424E8D"/>
    <w:rsid w:val="00435C1F"/>
    <w:rsid w:val="00445CDE"/>
    <w:rsid w:val="00452663"/>
    <w:rsid w:val="00457833"/>
    <w:rsid w:val="00460220"/>
    <w:rsid w:val="00463863"/>
    <w:rsid w:val="00463F20"/>
    <w:rsid w:val="00471D02"/>
    <w:rsid w:val="00472F63"/>
    <w:rsid w:val="00474112"/>
    <w:rsid w:val="00475CE0"/>
    <w:rsid w:val="00483DC7"/>
    <w:rsid w:val="00485192"/>
    <w:rsid w:val="004A6BF2"/>
    <w:rsid w:val="004B13F3"/>
    <w:rsid w:val="004B362F"/>
    <w:rsid w:val="004B42EB"/>
    <w:rsid w:val="004B6342"/>
    <w:rsid w:val="004B7D75"/>
    <w:rsid w:val="004C44D4"/>
    <w:rsid w:val="004D6205"/>
    <w:rsid w:val="004D642D"/>
    <w:rsid w:val="004E0092"/>
    <w:rsid w:val="004E435F"/>
    <w:rsid w:val="004F0B97"/>
    <w:rsid w:val="004F3CC7"/>
    <w:rsid w:val="004F6C39"/>
    <w:rsid w:val="00511F95"/>
    <w:rsid w:val="00517D1F"/>
    <w:rsid w:val="0052132F"/>
    <w:rsid w:val="005239F6"/>
    <w:rsid w:val="005431C4"/>
    <w:rsid w:val="00544ABA"/>
    <w:rsid w:val="005646A6"/>
    <w:rsid w:val="005659CB"/>
    <w:rsid w:val="00571C86"/>
    <w:rsid w:val="005760D0"/>
    <w:rsid w:val="00576F45"/>
    <w:rsid w:val="0058409A"/>
    <w:rsid w:val="0059116A"/>
    <w:rsid w:val="005C5BE9"/>
    <w:rsid w:val="005D0261"/>
    <w:rsid w:val="005E680C"/>
    <w:rsid w:val="00602973"/>
    <w:rsid w:val="00604D7D"/>
    <w:rsid w:val="00606F2D"/>
    <w:rsid w:val="0062019E"/>
    <w:rsid w:val="00624FB8"/>
    <w:rsid w:val="00627BD5"/>
    <w:rsid w:val="00632B56"/>
    <w:rsid w:val="0064138A"/>
    <w:rsid w:val="00641EE6"/>
    <w:rsid w:val="00644BC0"/>
    <w:rsid w:val="006546DC"/>
    <w:rsid w:val="00657594"/>
    <w:rsid w:val="00661C32"/>
    <w:rsid w:val="00670CA7"/>
    <w:rsid w:val="006757D6"/>
    <w:rsid w:val="00676D9A"/>
    <w:rsid w:val="0068502F"/>
    <w:rsid w:val="006970B8"/>
    <w:rsid w:val="006A22EF"/>
    <w:rsid w:val="006A68F1"/>
    <w:rsid w:val="006B09CE"/>
    <w:rsid w:val="006B3EB2"/>
    <w:rsid w:val="006C2B0C"/>
    <w:rsid w:val="006C3713"/>
    <w:rsid w:val="006C474E"/>
    <w:rsid w:val="006C7884"/>
    <w:rsid w:val="006D01E2"/>
    <w:rsid w:val="006D0521"/>
    <w:rsid w:val="006D262B"/>
    <w:rsid w:val="006D4E3F"/>
    <w:rsid w:val="00700AEC"/>
    <w:rsid w:val="007015E5"/>
    <w:rsid w:val="00717094"/>
    <w:rsid w:val="00724A35"/>
    <w:rsid w:val="007356D4"/>
    <w:rsid w:val="00743C72"/>
    <w:rsid w:val="00747CC7"/>
    <w:rsid w:val="007547F6"/>
    <w:rsid w:val="007624DF"/>
    <w:rsid w:val="00767683"/>
    <w:rsid w:val="00794381"/>
    <w:rsid w:val="00796828"/>
    <w:rsid w:val="007A383D"/>
    <w:rsid w:val="007B49A7"/>
    <w:rsid w:val="007C0A30"/>
    <w:rsid w:val="007D0A47"/>
    <w:rsid w:val="007D2A51"/>
    <w:rsid w:val="007E3467"/>
    <w:rsid w:val="007E58BF"/>
    <w:rsid w:val="007E6A1F"/>
    <w:rsid w:val="007F270B"/>
    <w:rsid w:val="00802169"/>
    <w:rsid w:val="00802415"/>
    <w:rsid w:val="00815400"/>
    <w:rsid w:val="00826F9D"/>
    <w:rsid w:val="008375AD"/>
    <w:rsid w:val="0084669D"/>
    <w:rsid w:val="008603F3"/>
    <w:rsid w:val="008749A2"/>
    <w:rsid w:val="00882635"/>
    <w:rsid w:val="008A7BC1"/>
    <w:rsid w:val="008C4126"/>
    <w:rsid w:val="008E3C55"/>
    <w:rsid w:val="008E7D52"/>
    <w:rsid w:val="0090125D"/>
    <w:rsid w:val="0090484D"/>
    <w:rsid w:val="00923AC2"/>
    <w:rsid w:val="009251C3"/>
    <w:rsid w:val="00931B4E"/>
    <w:rsid w:val="00933CDB"/>
    <w:rsid w:val="00941A0B"/>
    <w:rsid w:val="00950B34"/>
    <w:rsid w:val="00956569"/>
    <w:rsid w:val="009707A6"/>
    <w:rsid w:val="009827F5"/>
    <w:rsid w:val="00993236"/>
    <w:rsid w:val="009977DD"/>
    <w:rsid w:val="00997F22"/>
    <w:rsid w:val="009B5BF8"/>
    <w:rsid w:val="009C0A50"/>
    <w:rsid w:val="009C16E8"/>
    <w:rsid w:val="009D6952"/>
    <w:rsid w:val="009E5B2C"/>
    <w:rsid w:val="009F4C0B"/>
    <w:rsid w:val="00A01CBE"/>
    <w:rsid w:val="00A02D86"/>
    <w:rsid w:val="00A06E2B"/>
    <w:rsid w:val="00A1244A"/>
    <w:rsid w:val="00A302A4"/>
    <w:rsid w:val="00A51F29"/>
    <w:rsid w:val="00A520E9"/>
    <w:rsid w:val="00A52609"/>
    <w:rsid w:val="00A62B68"/>
    <w:rsid w:val="00A62FED"/>
    <w:rsid w:val="00A67F5C"/>
    <w:rsid w:val="00A7349A"/>
    <w:rsid w:val="00A91E21"/>
    <w:rsid w:val="00AA34B1"/>
    <w:rsid w:val="00AB32AB"/>
    <w:rsid w:val="00AB7F72"/>
    <w:rsid w:val="00AC5311"/>
    <w:rsid w:val="00AD78F9"/>
    <w:rsid w:val="00AE577E"/>
    <w:rsid w:val="00AE73CA"/>
    <w:rsid w:val="00AF77CA"/>
    <w:rsid w:val="00B1223F"/>
    <w:rsid w:val="00B1254C"/>
    <w:rsid w:val="00B22D74"/>
    <w:rsid w:val="00B25788"/>
    <w:rsid w:val="00B41E6D"/>
    <w:rsid w:val="00B4299D"/>
    <w:rsid w:val="00B746EB"/>
    <w:rsid w:val="00B82DC1"/>
    <w:rsid w:val="00B93991"/>
    <w:rsid w:val="00BA4D14"/>
    <w:rsid w:val="00BB2682"/>
    <w:rsid w:val="00BB6F7B"/>
    <w:rsid w:val="00BD2DA5"/>
    <w:rsid w:val="00BD350E"/>
    <w:rsid w:val="00BD418A"/>
    <w:rsid w:val="00BE48A0"/>
    <w:rsid w:val="00BF4163"/>
    <w:rsid w:val="00BF525F"/>
    <w:rsid w:val="00C007FF"/>
    <w:rsid w:val="00C053F9"/>
    <w:rsid w:val="00C147DC"/>
    <w:rsid w:val="00C47677"/>
    <w:rsid w:val="00CA03E9"/>
    <w:rsid w:val="00CA0AAB"/>
    <w:rsid w:val="00CA18C3"/>
    <w:rsid w:val="00CA2277"/>
    <w:rsid w:val="00CA2F81"/>
    <w:rsid w:val="00CB1870"/>
    <w:rsid w:val="00CB18CA"/>
    <w:rsid w:val="00CB7E8A"/>
    <w:rsid w:val="00CE1A22"/>
    <w:rsid w:val="00CE3563"/>
    <w:rsid w:val="00CE4DC8"/>
    <w:rsid w:val="00CF5812"/>
    <w:rsid w:val="00D01432"/>
    <w:rsid w:val="00D0740B"/>
    <w:rsid w:val="00D10856"/>
    <w:rsid w:val="00D11B1B"/>
    <w:rsid w:val="00D22AD7"/>
    <w:rsid w:val="00D31F3E"/>
    <w:rsid w:val="00D36476"/>
    <w:rsid w:val="00D429EE"/>
    <w:rsid w:val="00D44192"/>
    <w:rsid w:val="00D4475E"/>
    <w:rsid w:val="00D44E96"/>
    <w:rsid w:val="00D63AF6"/>
    <w:rsid w:val="00D64399"/>
    <w:rsid w:val="00D64657"/>
    <w:rsid w:val="00D75326"/>
    <w:rsid w:val="00D76CB6"/>
    <w:rsid w:val="00D82790"/>
    <w:rsid w:val="00D84193"/>
    <w:rsid w:val="00DA2014"/>
    <w:rsid w:val="00DB63B1"/>
    <w:rsid w:val="00DB7B2C"/>
    <w:rsid w:val="00DC4344"/>
    <w:rsid w:val="00DD36D6"/>
    <w:rsid w:val="00DF1AFB"/>
    <w:rsid w:val="00DF3EDE"/>
    <w:rsid w:val="00DF4B37"/>
    <w:rsid w:val="00E05BF7"/>
    <w:rsid w:val="00E15DB9"/>
    <w:rsid w:val="00E264E5"/>
    <w:rsid w:val="00E318EB"/>
    <w:rsid w:val="00E366A8"/>
    <w:rsid w:val="00E37722"/>
    <w:rsid w:val="00E40D85"/>
    <w:rsid w:val="00E4662B"/>
    <w:rsid w:val="00E5347A"/>
    <w:rsid w:val="00E54E16"/>
    <w:rsid w:val="00E559F8"/>
    <w:rsid w:val="00E56626"/>
    <w:rsid w:val="00E6253E"/>
    <w:rsid w:val="00E63BE5"/>
    <w:rsid w:val="00E72D49"/>
    <w:rsid w:val="00E731FA"/>
    <w:rsid w:val="00E73ED3"/>
    <w:rsid w:val="00E80832"/>
    <w:rsid w:val="00E83670"/>
    <w:rsid w:val="00E940AD"/>
    <w:rsid w:val="00EA23AB"/>
    <w:rsid w:val="00EC1B26"/>
    <w:rsid w:val="00EC73DC"/>
    <w:rsid w:val="00EC7DA6"/>
    <w:rsid w:val="00ED13A6"/>
    <w:rsid w:val="00EE03F3"/>
    <w:rsid w:val="00EF39E0"/>
    <w:rsid w:val="00EF5ACA"/>
    <w:rsid w:val="00F039E6"/>
    <w:rsid w:val="00F05A5C"/>
    <w:rsid w:val="00F14153"/>
    <w:rsid w:val="00F17CB1"/>
    <w:rsid w:val="00F24301"/>
    <w:rsid w:val="00F307ED"/>
    <w:rsid w:val="00F55BB9"/>
    <w:rsid w:val="00F568FB"/>
    <w:rsid w:val="00F67678"/>
    <w:rsid w:val="00F72C3F"/>
    <w:rsid w:val="00F72E34"/>
    <w:rsid w:val="00F758F0"/>
    <w:rsid w:val="00F76142"/>
    <w:rsid w:val="00F82F63"/>
    <w:rsid w:val="00F912B1"/>
    <w:rsid w:val="00F9250B"/>
    <w:rsid w:val="00FA2B3F"/>
    <w:rsid w:val="00FB39AA"/>
    <w:rsid w:val="00FC17B6"/>
    <w:rsid w:val="00FD29B5"/>
    <w:rsid w:val="00FD5E49"/>
    <w:rsid w:val="00FE203E"/>
    <w:rsid w:val="00FE2F1B"/>
    <w:rsid w:val="00FE73DB"/>
    <w:rsid w:val="00FF13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524CD7EB"/>
  <w15:docId w15:val="{FC758B4F-3C0F-4BBF-8512-9CA7676EF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20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20E9"/>
  </w:style>
  <w:style w:type="paragraph" w:styleId="Footer">
    <w:name w:val="footer"/>
    <w:basedOn w:val="Normal"/>
    <w:link w:val="FooterChar"/>
    <w:uiPriority w:val="99"/>
    <w:unhideWhenUsed/>
    <w:rsid w:val="00A520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20E9"/>
  </w:style>
  <w:style w:type="paragraph" w:styleId="BalloonText">
    <w:name w:val="Balloon Text"/>
    <w:basedOn w:val="Normal"/>
    <w:link w:val="BalloonTextChar"/>
    <w:uiPriority w:val="99"/>
    <w:semiHidden/>
    <w:unhideWhenUsed/>
    <w:rsid w:val="007676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683"/>
    <w:rPr>
      <w:rFonts w:ascii="Segoe UI" w:hAnsi="Segoe UI" w:cs="Segoe UI"/>
      <w:sz w:val="18"/>
      <w:szCs w:val="18"/>
    </w:rPr>
  </w:style>
  <w:style w:type="table" w:styleId="TableGrid">
    <w:name w:val="Table Grid"/>
    <w:basedOn w:val="TableNormal"/>
    <w:uiPriority w:val="39"/>
    <w:rsid w:val="00675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D26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262B"/>
    <w:rPr>
      <w:sz w:val="20"/>
      <w:szCs w:val="20"/>
    </w:rPr>
  </w:style>
  <w:style w:type="character" w:styleId="FootnoteReference">
    <w:name w:val="footnote reference"/>
    <w:basedOn w:val="DefaultParagraphFont"/>
    <w:uiPriority w:val="99"/>
    <w:semiHidden/>
    <w:unhideWhenUsed/>
    <w:rsid w:val="006D262B"/>
    <w:rPr>
      <w:vertAlign w:val="superscript"/>
    </w:rPr>
  </w:style>
  <w:style w:type="paragraph" w:styleId="EndnoteText">
    <w:name w:val="endnote text"/>
    <w:basedOn w:val="Normal"/>
    <w:link w:val="EndnoteTextChar"/>
    <w:uiPriority w:val="99"/>
    <w:semiHidden/>
    <w:unhideWhenUsed/>
    <w:rsid w:val="00B4299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4299D"/>
    <w:rPr>
      <w:sz w:val="20"/>
      <w:szCs w:val="20"/>
    </w:rPr>
  </w:style>
  <w:style w:type="character" w:styleId="EndnoteReference">
    <w:name w:val="endnote reference"/>
    <w:basedOn w:val="DefaultParagraphFont"/>
    <w:uiPriority w:val="99"/>
    <w:semiHidden/>
    <w:unhideWhenUsed/>
    <w:rsid w:val="00B4299D"/>
    <w:rPr>
      <w:vertAlign w:val="superscript"/>
    </w:rPr>
  </w:style>
  <w:style w:type="paragraph" w:styleId="Caption">
    <w:name w:val="caption"/>
    <w:basedOn w:val="Normal"/>
    <w:next w:val="Normal"/>
    <w:unhideWhenUsed/>
    <w:qFormat/>
    <w:rsid w:val="007F270B"/>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96156">
      <w:bodyDiv w:val="1"/>
      <w:marLeft w:val="0"/>
      <w:marRight w:val="0"/>
      <w:marTop w:val="0"/>
      <w:marBottom w:val="0"/>
      <w:divBdr>
        <w:top w:val="none" w:sz="0" w:space="0" w:color="auto"/>
        <w:left w:val="none" w:sz="0" w:space="0" w:color="auto"/>
        <w:bottom w:val="none" w:sz="0" w:space="0" w:color="auto"/>
        <w:right w:val="none" w:sz="0" w:space="0" w:color="auto"/>
      </w:divBdr>
    </w:div>
    <w:div w:id="538857185">
      <w:bodyDiv w:val="1"/>
      <w:marLeft w:val="0"/>
      <w:marRight w:val="0"/>
      <w:marTop w:val="0"/>
      <w:marBottom w:val="0"/>
      <w:divBdr>
        <w:top w:val="none" w:sz="0" w:space="0" w:color="auto"/>
        <w:left w:val="none" w:sz="0" w:space="0" w:color="auto"/>
        <w:bottom w:val="none" w:sz="0" w:space="0" w:color="auto"/>
        <w:right w:val="none" w:sz="0" w:space="0" w:color="auto"/>
      </w:divBdr>
    </w:div>
    <w:div w:id="626857021">
      <w:bodyDiv w:val="1"/>
      <w:marLeft w:val="0"/>
      <w:marRight w:val="0"/>
      <w:marTop w:val="0"/>
      <w:marBottom w:val="0"/>
      <w:divBdr>
        <w:top w:val="none" w:sz="0" w:space="0" w:color="auto"/>
        <w:left w:val="none" w:sz="0" w:space="0" w:color="auto"/>
        <w:bottom w:val="none" w:sz="0" w:space="0" w:color="auto"/>
        <w:right w:val="none" w:sz="0" w:space="0" w:color="auto"/>
      </w:divBdr>
    </w:div>
    <w:div w:id="737286059">
      <w:bodyDiv w:val="1"/>
      <w:marLeft w:val="0"/>
      <w:marRight w:val="0"/>
      <w:marTop w:val="0"/>
      <w:marBottom w:val="0"/>
      <w:divBdr>
        <w:top w:val="none" w:sz="0" w:space="0" w:color="auto"/>
        <w:left w:val="none" w:sz="0" w:space="0" w:color="auto"/>
        <w:bottom w:val="none" w:sz="0" w:space="0" w:color="auto"/>
        <w:right w:val="none" w:sz="0" w:space="0" w:color="auto"/>
      </w:divBdr>
    </w:div>
    <w:div w:id="1052390903">
      <w:bodyDiv w:val="1"/>
      <w:marLeft w:val="0"/>
      <w:marRight w:val="0"/>
      <w:marTop w:val="0"/>
      <w:marBottom w:val="0"/>
      <w:divBdr>
        <w:top w:val="none" w:sz="0" w:space="0" w:color="auto"/>
        <w:left w:val="none" w:sz="0" w:space="0" w:color="auto"/>
        <w:bottom w:val="none" w:sz="0" w:space="0" w:color="auto"/>
        <w:right w:val="none" w:sz="0" w:space="0" w:color="auto"/>
      </w:divBdr>
    </w:div>
    <w:div w:id="1223905877">
      <w:bodyDiv w:val="1"/>
      <w:marLeft w:val="0"/>
      <w:marRight w:val="0"/>
      <w:marTop w:val="0"/>
      <w:marBottom w:val="0"/>
      <w:divBdr>
        <w:top w:val="none" w:sz="0" w:space="0" w:color="auto"/>
        <w:left w:val="none" w:sz="0" w:space="0" w:color="auto"/>
        <w:bottom w:val="none" w:sz="0" w:space="0" w:color="auto"/>
        <w:right w:val="none" w:sz="0" w:space="0" w:color="auto"/>
      </w:divBdr>
    </w:div>
    <w:div w:id="1337659350">
      <w:bodyDiv w:val="1"/>
      <w:marLeft w:val="0"/>
      <w:marRight w:val="0"/>
      <w:marTop w:val="0"/>
      <w:marBottom w:val="0"/>
      <w:divBdr>
        <w:top w:val="none" w:sz="0" w:space="0" w:color="auto"/>
        <w:left w:val="none" w:sz="0" w:space="0" w:color="auto"/>
        <w:bottom w:val="none" w:sz="0" w:space="0" w:color="auto"/>
        <w:right w:val="none" w:sz="0" w:space="0" w:color="auto"/>
      </w:divBdr>
    </w:div>
    <w:div w:id="1352297697">
      <w:bodyDiv w:val="1"/>
      <w:marLeft w:val="0"/>
      <w:marRight w:val="0"/>
      <w:marTop w:val="0"/>
      <w:marBottom w:val="0"/>
      <w:divBdr>
        <w:top w:val="none" w:sz="0" w:space="0" w:color="auto"/>
        <w:left w:val="none" w:sz="0" w:space="0" w:color="auto"/>
        <w:bottom w:val="none" w:sz="0" w:space="0" w:color="auto"/>
        <w:right w:val="none" w:sz="0" w:space="0" w:color="auto"/>
      </w:divBdr>
    </w:div>
    <w:div w:id="1463188389">
      <w:bodyDiv w:val="1"/>
      <w:marLeft w:val="0"/>
      <w:marRight w:val="0"/>
      <w:marTop w:val="0"/>
      <w:marBottom w:val="0"/>
      <w:divBdr>
        <w:top w:val="none" w:sz="0" w:space="0" w:color="auto"/>
        <w:left w:val="none" w:sz="0" w:space="0" w:color="auto"/>
        <w:bottom w:val="none" w:sz="0" w:space="0" w:color="auto"/>
        <w:right w:val="none" w:sz="0" w:space="0" w:color="auto"/>
      </w:divBdr>
    </w:div>
    <w:div w:id="1625038959">
      <w:bodyDiv w:val="1"/>
      <w:marLeft w:val="0"/>
      <w:marRight w:val="0"/>
      <w:marTop w:val="0"/>
      <w:marBottom w:val="0"/>
      <w:divBdr>
        <w:top w:val="none" w:sz="0" w:space="0" w:color="auto"/>
        <w:left w:val="none" w:sz="0" w:space="0" w:color="auto"/>
        <w:bottom w:val="none" w:sz="0" w:space="0" w:color="auto"/>
        <w:right w:val="none" w:sz="0" w:space="0" w:color="auto"/>
      </w:divBdr>
    </w:div>
    <w:div w:id="1686202678">
      <w:bodyDiv w:val="1"/>
      <w:marLeft w:val="0"/>
      <w:marRight w:val="0"/>
      <w:marTop w:val="0"/>
      <w:marBottom w:val="0"/>
      <w:divBdr>
        <w:top w:val="none" w:sz="0" w:space="0" w:color="auto"/>
        <w:left w:val="none" w:sz="0" w:space="0" w:color="auto"/>
        <w:bottom w:val="none" w:sz="0" w:space="0" w:color="auto"/>
        <w:right w:val="none" w:sz="0" w:space="0" w:color="auto"/>
      </w:divBdr>
    </w:div>
    <w:div w:id="17542045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fa-IR" sz="1600">
                <a:cs typeface="B Nazanin" panose="00000400000000000000" pitchFamily="2" charset="-78"/>
              </a:rPr>
              <a:t>تورم</a:t>
            </a:r>
            <a:r>
              <a:rPr lang="fa-IR" sz="1600" baseline="0">
                <a:cs typeface="B Nazanin" panose="00000400000000000000" pitchFamily="2" charset="-78"/>
              </a:rPr>
              <a:t> ماهانه‌ی تولیدکننده بخش برق</a:t>
            </a:r>
            <a:endParaRPr lang="en-US" sz="1600">
              <a:cs typeface="B Nazanin" panose="00000400000000000000" pitchFamily="2" charset="-78"/>
            </a:endParaRPr>
          </a:p>
        </c:rich>
      </c:tx>
      <c:layout>
        <c:manualLayout>
          <c:xMode val="edge"/>
          <c:yMode val="edge"/>
          <c:x val="0.37006587587034945"/>
          <c:y val="1.4919263180528962E-2"/>
        </c:manualLayout>
      </c:layout>
      <c:overlay val="0"/>
      <c:spPr>
        <a:noFill/>
        <a:ln w="25400">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4.1418020421865868E-2"/>
          <c:y val="0.1370405793516648"/>
          <c:w val="0.92686748109024775"/>
          <c:h val="0.69884743915207326"/>
        </c:manualLayout>
      </c:layout>
      <c:barChart>
        <c:barDir val="col"/>
        <c:grouping val="clustered"/>
        <c:varyColors val="0"/>
        <c:ser>
          <c:idx val="3"/>
          <c:order val="0"/>
          <c:tx>
            <c:strRef>
              <c:f>نمودار!$C$4</c:f>
              <c:strCache>
                <c:ptCount val="1"/>
                <c:pt idx="0">
                  <c:v>اسفند1402</c:v>
                </c:pt>
              </c:strCache>
            </c:strRef>
          </c:tx>
          <c:spPr>
            <a:solidFill>
              <a:schemeClr val="accent1">
                <a:lumMod val="60000"/>
              </a:schemeClr>
            </a:solidFill>
            <a:ln>
              <a:noFill/>
            </a:ln>
            <a:effectLst>
              <a:outerShdw blurRad="40000" dist="23000" dir="5400000" rotWithShape="0">
                <a:srgbClr val="000000">
                  <a:alpha val="35000"/>
                </a:srgbClr>
              </a:outerShdw>
            </a:effectLst>
            <a:scene3d>
              <a:camera prst="orthographicFront"/>
              <a:lightRig rig="threePt" dir="t">
                <a:rot lat="0" lon="0" rev="1200000"/>
              </a:lightRig>
            </a:scene3d>
            <a:sp3d/>
          </c:spPr>
          <c:invertIfNegative val="0"/>
          <c:dPt>
            <c:idx val="0"/>
            <c:invertIfNegative val="0"/>
            <c:bubble3D val="0"/>
            <c:spPr>
              <a:solidFill>
                <a:schemeClr val="accent1">
                  <a:lumMod val="60000"/>
                </a:schemeClr>
              </a:solidFill>
              <a:ln>
                <a:noFill/>
              </a:ln>
              <a:effectLst>
                <a:outerShdw blurRad="40000" dist="23000" dir="5400000" rotWithShape="0">
                  <a:srgbClr val="000000">
                    <a:alpha val="35000"/>
                  </a:srgbClr>
                </a:outerShdw>
              </a:effectLst>
              <a:scene3d>
                <a:camera prst="orthographicFront"/>
                <a:lightRig rig="threePt" dir="t">
                  <a:rot lat="0" lon="0" rev="1200000"/>
                </a:lightRig>
              </a:scene3d>
              <a:sp3d/>
            </c:spPr>
            <c:extLst>
              <c:ext xmlns:c16="http://schemas.microsoft.com/office/drawing/2014/chart" uri="{C3380CC4-5D6E-409C-BE32-E72D297353CC}">
                <c16:uniqueId val="{00000001-9A31-4EB7-ADD5-D68B1D8B5D60}"/>
              </c:ext>
            </c:extLst>
          </c:dPt>
          <c:dPt>
            <c:idx val="3"/>
            <c:invertIfNegative val="0"/>
            <c:bubble3D val="0"/>
            <c:spPr>
              <a:solidFill>
                <a:schemeClr val="accent1">
                  <a:lumMod val="60000"/>
                </a:schemeClr>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3-9A31-4EB7-ADD5-D68B1D8B5D60}"/>
              </c:ext>
            </c:extLst>
          </c:dPt>
          <c:dPt>
            <c:idx val="9"/>
            <c:invertIfNegative val="0"/>
            <c:bubble3D val="0"/>
            <c:spPr>
              <a:solidFill>
                <a:schemeClr val="accent1">
                  <a:lumMod val="60000"/>
                </a:schemeClr>
              </a:solidFill>
              <a:ln>
                <a:noFill/>
              </a:ln>
              <a:effectLst>
                <a:outerShdw blurRad="40000" dist="23000" dir="5400000" rotWithShape="0">
                  <a:srgbClr val="000000">
                    <a:alpha val="35000"/>
                  </a:srgbClr>
                </a:outerShdw>
              </a:effectLst>
              <a:scene3d>
                <a:camera prst="orthographicFront"/>
                <a:lightRig rig="threePt" dir="t">
                  <a:rot lat="0" lon="0" rev="1200000"/>
                </a:lightRig>
              </a:scene3d>
              <a:sp3d/>
            </c:spPr>
            <c:extLst>
              <c:ext xmlns:c16="http://schemas.microsoft.com/office/drawing/2014/chart" uri="{C3380CC4-5D6E-409C-BE32-E72D297353CC}">
                <c16:uniqueId val="{00000005-9A31-4EB7-ADD5-D68B1D8B5D60}"/>
              </c:ext>
            </c:extLst>
          </c:dPt>
          <c:dLbls>
            <c:dLbl>
              <c:idx val="1"/>
              <c:layout>
                <c:manualLayout>
                  <c:x val="-1.6603721423693141E-3"/>
                  <c:y val="-4.857986389793936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A31-4EB7-ADD5-D68B1D8B5D60}"/>
                </c:ext>
              </c:extLst>
            </c:dLbl>
            <c:dLbl>
              <c:idx val="2"/>
              <c:layout>
                <c:manualLayout>
                  <c:x val="4.9813193985390218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A31-4EB7-ADD5-D68B1D8B5D60}"/>
                </c:ext>
              </c:extLst>
            </c:dLbl>
            <c:dLbl>
              <c:idx val="4"/>
              <c:layout>
                <c:manualLayout>
                  <c:x val="0"/>
                  <c:y val="9.925558312655026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A31-4EB7-ADD5-D68B1D8B5D60}"/>
                </c:ext>
              </c:extLst>
            </c:dLbl>
            <c:dLbl>
              <c:idx val="5"/>
              <c:layout>
                <c:manualLayout>
                  <c:x val="-1.6604397995130073E-3"/>
                  <c:y val="-3.13725490196078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A31-4EB7-ADD5-D68B1D8B5D60}"/>
                </c:ext>
              </c:extLst>
            </c:dLbl>
            <c:dLbl>
              <c:idx val="7"/>
              <c:layout>
                <c:manualLayout>
                  <c:x val="-6.64175919805209E-3"/>
                  <c:y val="2.368265245707432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A31-4EB7-ADD5-D68B1D8B5D60}"/>
                </c:ext>
              </c:extLst>
            </c:dLbl>
            <c:dLbl>
              <c:idx val="8"/>
              <c:layout>
                <c:manualLayout>
                  <c:x val="1.6604397995130073E-3"/>
                  <c:y val="-4.078431372549021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A31-4EB7-ADD5-D68B1D8B5D60}"/>
                </c:ext>
              </c:extLst>
            </c:dLbl>
            <c:dLbl>
              <c:idx val="9"/>
              <c:layout>
                <c:manualLayout>
                  <c:x val="1.1623078596591051E-2"/>
                  <c:y val="1.88236520062783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A31-4EB7-ADD5-D68B1D8B5D60}"/>
                </c:ext>
              </c:extLst>
            </c:dLbl>
            <c:dLbl>
              <c:idx val="11"/>
              <c:layout>
                <c:manualLayout>
                  <c:x val="-4.9813193985390834E-3"/>
                  <c:y val="1.420959147424511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9A31-4EB7-ADD5-D68B1D8B5D60}"/>
                </c:ext>
              </c:extLst>
            </c:dLbl>
            <c:dLbl>
              <c:idx val="12"/>
              <c:layout>
                <c:manualLayout>
                  <c:x val="-4.9813193985390218E-3"/>
                  <c:y val="-6.617038875103396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9A31-4EB7-ADD5-D68B1D8B5D60}"/>
                </c:ext>
              </c:extLst>
            </c:dLbl>
            <c:dLbl>
              <c:idx val="13"/>
              <c:layout>
                <c:manualLayout>
                  <c:x val="-4.9813193985390218E-3"/>
                  <c:y val="-8.337710894486324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9A31-4EB7-ADD5-D68B1D8B5D60}"/>
                </c:ext>
              </c:extLst>
            </c:dLbl>
            <c:spPr>
              <a:noFill/>
              <a:ln w="25400">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IPT.Nazanin" panose="00000400000000000000" pitchFamily="2" charset="2"/>
                    <a:ea typeface="+mn-ea"/>
                    <a:cs typeface="B Nazanin" panose="00000400000000000000" pitchFamily="2" charset="-78"/>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نمودار!$B$5:$B$8</c:f>
              <c:strCache>
                <c:ptCount val="4"/>
                <c:pt idx="0">
                  <c:v>کل بخش برق</c:v>
                </c:pt>
                <c:pt idx="1">
                  <c:v>اوج بار</c:v>
                </c:pt>
                <c:pt idx="2">
                  <c:v>میان بار</c:v>
                </c:pt>
                <c:pt idx="3">
                  <c:v>کم بار</c:v>
                </c:pt>
              </c:strCache>
            </c:strRef>
          </c:cat>
          <c:val>
            <c:numRef>
              <c:f>نمودار!$C$5:$C$8</c:f>
              <c:numCache>
                <c:formatCode>0.0</c:formatCode>
                <c:ptCount val="4"/>
                <c:pt idx="0">
                  <c:v>1.5397666937646748</c:v>
                </c:pt>
                <c:pt idx="1">
                  <c:v>0.33825091894458831</c:v>
                </c:pt>
                <c:pt idx="2">
                  <c:v>-2.8267594661748379</c:v>
                </c:pt>
                <c:pt idx="3">
                  <c:v>11.007241558486319</c:v>
                </c:pt>
              </c:numCache>
            </c:numRef>
          </c:val>
          <c:extLst>
            <c:ext xmlns:c16="http://schemas.microsoft.com/office/drawing/2014/chart" uri="{C3380CC4-5D6E-409C-BE32-E72D297353CC}">
              <c16:uniqueId val="{0000000F-9A31-4EB7-ADD5-D68B1D8B5D60}"/>
            </c:ext>
          </c:extLst>
        </c:ser>
        <c:ser>
          <c:idx val="4"/>
          <c:order val="1"/>
          <c:tx>
            <c:strRef>
              <c:f>نمودار!$D$4</c:f>
              <c:strCache>
                <c:ptCount val="1"/>
                <c:pt idx="0">
                  <c:v>بهمن1402</c:v>
                </c:pt>
              </c:strCache>
            </c:strRef>
          </c:tx>
          <c:spPr>
            <a:solidFill>
              <a:schemeClr val="accent3">
                <a:lumMod val="60000"/>
              </a:schemeClr>
            </a:solidFill>
            <a:ln>
              <a:noFill/>
            </a:ln>
            <a:effectLst>
              <a:outerShdw blurRad="40000" dist="23000" dir="5400000" rotWithShape="0">
                <a:srgbClr val="000000">
                  <a:alpha val="35000"/>
                </a:srgbClr>
              </a:outerShdw>
            </a:effectLst>
            <a:scene3d>
              <a:camera prst="orthographicFront"/>
              <a:lightRig rig="threePt" dir="t">
                <a:rot lat="0" lon="0" rev="1200000"/>
              </a:lightRig>
            </a:scene3d>
            <a:sp3d/>
          </c:spPr>
          <c:invertIfNegative val="0"/>
          <c:dLbls>
            <c:dLbl>
              <c:idx val="0"/>
              <c:layout>
                <c:manualLayout>
                  <c:x val="4.9813193985390218E-3"/>
                  <c:y val="-1.534374810608709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9A31-4EB7-ADD5-D68B1D8B5D60}"/>
                </c:ext>
              </c:extLst>
            </c:dLbl>
            <c:dLbl>
              <c:idx val="1"/>
              <c:layout>
                <c:manualLayout>
                  <c:x val="3.3208795990260147E-3"/>
                  <c:y val="-6.274509803921568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9A31-4EB7-ADD5-D68B1D8B5D60}"/>
                </c:ext>
              </c:extLst>
            </c:dLbl>
            <c:dLbl>
              <c:idx val="2"/>
              <c:layout>
                <c:manualLayout>
                  <c:x val="1.6603721423692445E-3"/>
                  <c:y val="-2.405716468440283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9A31-4EB7-ADD5-D68B1D8B5D60}"/>
                </c:ext>
              </c:extLst>
            </c:dLbl>
            <c:dLbl>
              <c:idx val="3"/>
              <c:layout>
                <c:manualLayout>
                  <c:x val="3.3208795990259843E-3"/>
                  <c:y val="-9.925558312655086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9A31-4EB7-ADD5-D68B1D8B5D60}"/>
                </c:ext>
              </c:extLst>
            </c:dLbl>
            <c:dLbl>
              <c:idx val="4"/>
              <c:layout>
                <c:manualLayout>
                  <c:x val="1.660439799512977E-3"/>
                  <c:y val="-4.973357015985799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9A31-4EB7-ADD5-D68B1D8B5D60}"/>
                </c:ext>
              </c:extLst>
            </c:dLbl>
            <c:dLbl>
              <c:idx val="5"/>
              <c:layout>
                <c:manualLayout>
                  <c:x val="4.9813193985389914E-3"/>
                  <c:y val="1.62000221436340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9A31-4EB7-ADD5-D68B1D8B5D60}"/>
                </c:ext>
              </c:extLst>
            </c:dLbl>
            <c:dLbl>
              <c:idx val="6"/>
              <c:layout>
                <c:manualLayout>
                  <c:x val="1.6604397995130073E-3"/>
                  <c:y val="-4.026050917702791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9A31-4EB7-ADD5-D68B1D8B5D60}"/>
                </c:ext>
              </c:extLst>
            </c:dLbl>
            <c:dLbl>
              <c:idx val="7"/>
              <c:layout>
                <c:manualLayout>
                  <c:x val="4.9813193985390218E-3"/>
                  <c:y val="3.308519437551695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9A31-4EB7-ADD5-D68B1D8B5D60}"/>
                </c:ext>
              </c:extLst>
            </c:dLbl>
            <c:dLbl>
              <c:idx val="8"/>
              <c:layout>
                <c:manualLayout>
                  <c:x val="4.9813193985389611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9A31-4EB7-ADD5-D68B1D8B5D60}"/>
                </c:ext>
              </c:extLst>
            </c:dLbl>
            <c:dLbl>
              <c:idx val="9"/>
              <c:layout>
                <c:manualLayout>
                  <c:x val="4.9813193985390218E-3"/>
                  <c:y val="6.274463830978943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9A31-4EB7-ADD5-D68B1D8B5D60}"/>
                </c:ext>
              </c:extLst>
            </c:dLbl>
            <c:dLbl>
              <c:idx val="10"/>
              <c:layout>
                <c:manualLayout>
                  <c:x val="4.9813193985390218E-3"/>
                  <c:y val="-7.108320163354367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9A31-4EB7-ADD5-D68B1D8B5D60}"/>
                </c:ext>
              </c:extLst>
            </c:dLbl>
            <c:dLbl>
              <c:idx val="11"/>
              <c:layout>
                <c:manualLayout>
                  <c:x val="4.9813193985390218E-3"/>
                  <c:y val="-3.860906374269832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9A31-4EB7-ADD5-D68B1D8B5D60}"/>
                </c:ext>
              </c:extLst>
            </c:dLbl>
            <c:dLbl>
              <c:idx val="12"/>
              <c:layout>
                <c:manualLayout>
                  <c:x val="3.3208795990260147E-3"/>
                  <c:y val="-2.82352941176470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9A31-4EB7-ADD5-D68B1D8B5D60}"/>
                </c:ext>
              </c:extLst>
            </c:dLbl>
            <c:dLbl>
              <c:idx val="13"/>
              <c:layout>
                <c:manualLayout>
                  <c:x val="6.6417591980520293E-3"/>
                  <c:y val="6.274509803921568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9A31-4EB7-ADD5-D68B1D8B5D60}"/>
                </c:ext>
              </c:extLst>
            </c:dLbl>
            <c:dLbl>
              <c:idx val="14"/>
              <c:layout>
                <c:manualLayout>
                  <c:x val="4.9813193985389003E-3"/>
                  <c:y val="-7.578448786264060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9A31-4EB7-ADD5-D68B1D8B5D60}"/>
                </c:ext>
              </c:extLst>
            </c:dLbl>
            <c:dLbl>
              <c:idx val="15"/>
              <c:layout>
                <c:manualLayout>
                  <c:x val="0"/>
                  <c:y val="-5.210183540556542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9A31-4EB7-ADD5-D68B1D8B5D60}"/>
                </c:ext>
              </c:extLst>
            </c:dLbl>
            <c:dLbl>
              <c:idx val="16"/>
              <c:layout>
                <c:manualLayout>
                  <c:x val="6.6417591980519079E-3"/>
                  <c:y val="-2.82352941176470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9A31-4EB7-ADD5-D68B1D8B5D60}"/>
                </c:ext>
              </c:extLst>
            </c:dLbl>
            <c:dLbl>
              <c:idx val="17"/>
              <c:layout>
                <c:manualLayout>
                  <c:x val="0"/>
                  <c:y val="-6.867969212551805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9A31-4EB7-ADD5-D68B1D8B5D60}"/>
                </c:ext>
              </c:extLst>
            </c:dLbl>
            <c:dLbl>
              <c:idx val="18"/>
              <c:layout>
                <c:manualLayout>
                  <c:x val="6.6417591980519079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9A31-4EB7-ADD5-D68B1D8B5D60}"/>
                </c:ext>
              </c:extLst>
            </c:dLbl>
            <c:dLbl>
              <c:idx val="19"/>
              <c:layout>
                <c:manualLayout>
                  <c:x val="6.6417591980520293E-3"/>
                  <c:y val="-7.578448786264070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9A31-4EB7-ADD5-D68B1D8B5D60}"/>
                </c:ext>
              </c:extLst>
            </c:dLbl>
            <c:dLbl>
              <c:idx val="20"/>
              <c:layout>
                <c:manualLayout>
                  <c:x val="3.3208795990260147E-3"/>
                  <c:y val="-5.920663114268798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9A31-4EB7-ADD5-D68B1D8B5D60}"/>
                </c:ext>
              </c:extLst>
            </c:dLbl>
            <c:dLbl>
              <c:idx val="21"/>
              <c:layout>
                <c:manualLayout>
                  <c:x val="6.6417591980519079E-3"/>
                  <c:y val="-4.499703966844286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9A31-4EB7-ADD5-D68B1D8B5D60}"/>
                </c:ext>
              </c:extLst>
            </c:dLbl>
            <c:dLbl>
              <c:idx val="22"/>
              <c:layout>
                <c:manualLayout>
                  <c:x val="8.3021989975650377E-3"/>
                  <c:y val="-1.254889609387062E-2"/>
                </c:manualLayout>
              </c:layout>
              <c:spPr>
                <a:noFill/>
                <a:ln w="25400">
                  <a:noFill/>
                </a:ln>
                <a:effectLst/>
              </c:spPr>
              <c:txPr>
                <a:bodyPr rot="0" spcFirstLastPara="1" vertOverflow="ellipsis" vert="horz" wrap="square" lIns="38100" tIns="19050" rIns="38100" bIns="19050" anchor="ctr" anchorCtr="1">
                  <a:noAutofit/>
                </a:bodyPr>
                <a:lstStyle/>
                <a:p>
                  <a:pPr>
                    <a:defRPr sz="1200" b="0" i="0" u="none" strike="noStrike" kern="1200" baseline="0">
                      <a:solidFill>
                        <a:schemeClr val="tx1">
                          <a:lumMod val="75000"/>
                          <a:lumOff val="25000"/>
                        </a:schemeClr>
                      </a:solidFill>
                      <a:latin typeface="IPT.Nazanin" panose="00000400000000000000" pitchFamily="2" charset="2"/>
                      <a:ea typeface="+mn-ea"/>
                      <a:cs typeface="B Nazanin" panose="00000400000000000000" pitchFamily="2" charset="-78"/>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9A31-4EB7-ADD5-D68B1D8B5D60}"/>
                </c:ext>
              </c:extLst>
            </c:dLbl>
            <c:spPr>
              <a:noFill/>
              <a:ln w="25400">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IPT.Nazanin" panose="00000400000000000000" pitchFamily="2" charset="2"/>
                    <a:ea typeface="+mn-ea"/>
                    <a:cs typeface="B Nazanin" panose="00000400000000000000" pitchFamily="2" charset="-78"/>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نمودار!$B$5:$B$8</c:f>
              <c:strCache>
                <c:ptCount val="4"/>
                <c:pt idx="0">
                  <c:v>کل بخش برق</c:v>
                </c:pt>
                <c:pt idx="1">
                  <c:v>اوج بار</c:v>
                </c:pt>
                <c:pt idx="2">
                  <c:v>میان بار</c:v>
                </c:pt>
                <c:pt idx="3">
                  <c:v>کم بار</c:v>
                </c:pt>
              </c:strCache>
            </c:strRef>
          </c:cat>
          <c:val>
            <c:numRef>
              <c:f>نمودار!$D$5:$D$8</c:f>
              <c:numCache>
                <c:formatCode>0.0</c:formatCode>
                <c:ptCount val="4"/>
                <c:pt idx="0">
                  <c:v>3.0112112164065343</c:v>
                </c:pt>
                <c:pt idx="1">
                  <c:v>1.5076659568106729</c:v>
                </c:pt>
                <c:pt idx="2">
                  <c:v>2.9041213393872196</c:v>
                </c:pt>
                <c:pt idx="3">
                  <c:v>4.2885612727625197</c:v>
                </c:pt>
              </c:numCache>
            </c:numRef>
          </c:val>
          <c:extLst>
            <c:ext xmlns:c16="http://schemas.microsoft.com/office/drawing/2014/chart" uri="{C3380CC4-5D6E-409C-BE32-E72D297353CC}">
              <c16:uniqueId val="{00000027-9A31-4EB7-ADD5-D68B1D8B5D60}"/>
            </c:ext>
          </c:extLst>
        </c:ser>
        <c:dLbls>
          <c:showLegendKey val="0"/>
          <c:showVal val="0"/>
          <c:showCatName val="0"/>
          <c:showSerName val="0"/>
          <c:showPercent val="0"/>
          <c:showBubbleSize val="0"/>
        </c:dLbls>
        <c:gapWidth val="100"/>
        <c:overlap val="-24"/>
        <c:axId val="166311568"/>
        <c:axId val="1"/>
      </c:barChart>
      <c:catAx>
        <c:axId val="166311568"/>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prstDash val="solid"/>
            <a:round/>
          </a:ln>
          <a:effectLst>
            <a:softEdge rad="0"/>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 sourceLinked="0"/>
        <c:majorTickMark val="none"/>
        <c:minorTickMark val="none"/>
        <c:tickLblPos val="nextTo"/>
        <c:spPr>
          <a:noFill/>
          <a:ln w="6350" cap="flat" cmpd="sng" algn="ctr">
            <a:solidFill>
              <a:schemeClr val="accent3">
                <a:lumMod val="40000"/>
                <a:lumOff val="60000"/>
              </a:schemeClr>
            </a:solidFill>
            <a:prstDash val="solid"/>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IPT.Nazanin" panose="00000400000000000000" pitchFamily="2" charset="2"/>
                <a:ea typeface="+mn-ea"/>
                <a:cs typeface="+mn-cs"/>
              </a:defRPr>
            </a:pPr>
            <a:endParaRPr lang="en-US"/>
          </a:p>
        </c:txPr>
        <c:crossAx val="166311568"/>
        <c:crosses val="autoZero"/>
        <c:crossBetween val="between"/>
        <c:majorUnit val="1"/>
      </c:valAx>
      <c:spPr>
        <a:noFill/>
        <a:ln w="25400">
          <a:noFill/>
        </a:ln>
        <a:effectLst/>
      </c:spPr>
    </c:plotArea>
    <c:legend>
      <c:legendPos val="b"/>
      <c:layout>
        <c:manualLayout>
          <c:xMode val="edge"/>
          <c:yMode val="edge"/>
          <c:x val="0.35629417534929347"/>
          <c:y val="0.91894554164336018"/>
          <c:w val="0.29189762895799637"/>
          <c:h val="6.9799348851885323E-2"/>
        </c:manualLayout>
      </c:layout>
      <c:overlay val="0"/>
      <c:spPr>
        <a:noFill/>
        <a:ln w="25400">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IPT Nazanin" panose="00000400000000000000" pitchFamily="2" charset="2"/>
              <a:ea typeface="+mn-ea"/>
              <a:cs typeface="B Nazanin" panose="00000400000000000000" pitchFamily="2" charset="-78"/>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1" i="0" u="none" strike="noStrike" kern="1200" baseline="0">
                <a:solidFill>
                  <a:schemeClr val="tx1">
                    <a:lumMod val="65000"/>
                    <a:lumOff val="35000"/>
                  </a:schemeClr>
                </a:solidFill>
                <a:latin typeface="+mn-lt"/>
                <a:ea typeface="+mn-ea"/>
                <a:cs typeface="+mn-cs"/>
              </a:defRPr>
            </a:pPr>
            <a:r>
              <a:rPr lang="fa-IR" sz="1600">
                <a:cs typeface="B Nazanin" panose="00000400000000000000" pitchFamily="2" charset="-78"/>
              </a:rPr>
              <a:t>تورم</a:t>
            </a:r>
            <a:r>
              <a:rPr lang="fa-IR" sz="1600" baseline="0">
                <a:cs typeface="B Nazanin" panose="00000400000000000000" pitchFamily="2" charset="-78"/>
              </a:rPr>
              <a:t> نقطه به نقطه تولیدکننده بخش برق</a:t>
            </a:r>
            <a:endParaRPr lang="en-US" sz="1600">
              <a:cs typeface="B Nazanin" panose="00000400000000000000" pitchFamily="2" charset="-78"/>
            </a:endParaRPr>
          </a:p>
        </c:rich>
      </c:tx>
      <c:layout>
        <c:manualLayout>
          <c:xMode val="edge"/>
          <c:yMode val="edge"/>
          <c:x val="0.31156831740484447"/>
          <c:y val="2.2346291359249384E-2"/>
        </c:manualLayout>
      </c:layout>
      <c:overlay val="0"/>
      <c:spPr>
        <a:noFill/>
        <a:ln w="25400">
          <a:noFill/>
        </a:ln>
        <a:effectLst/>
      </c:spPr>
      <c:txPr>
        <a:bodyPr rot="0" spcFirstLastPara="1" vertOverflow="ellipsis" vert="horz" wrap="square" anchor="ctr" anchorCtr="1"/>
        <a:lstStyle/>
        <a:p>
          <a:pPr>
            <a:defRPr sz="20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3"/>
          <c:order val="0"/>
          <c:tx>
            <c:strRef>
              <c:f>نمودار!$C$12</c:f>
              <c:strCache>
                <c:ptCount val="1"/>
                <c:pt idx="0">
                  <c:v>اسفند1402</c:v>
                </c:pt>
              </c:strCache>
            </c:strRef>
          </c:tx>
          <c:spPr>
            <a:solidFill>
              <a:schemeClr val="accent1">
                <a:lumMod val="60000"/>
              </a:schemeClr>
            </a:solidFill>
            <a:ln>
              <a:noFill/>
            </a:ln>
            <a:effectLst>
              <a:outerShdw blurRad="40000" dist="23000" dir="5400000" rotWithShape="0">
                <a:srgbClr val="000000">
                  <a:alpha val="35000"/>
                </a:srgbClr>
              </a:outerShdw>
            </a:effectLst>
            <a:scene3d>
              <a:camera prst="orthographicFront"/>
              <a:lightRig rig="threePt" dir="t">
                <a:rot lat="0" lon="0" rev="1200000"/>
              </a:lightRig>
            </a:scene3d>
            <a:sp3d/>
          </c:spPr>
          <c:invertIfNegative val="0"/>
          <c:dPt>
            <c:idx val="9"/>
            <c:invertIfNegative val="0"/>
            <c:bubble3D val="0"/>
            <c:spPr>
              <a:solidFill>
                <a:schemeClr val="accent1">
                  <a:lumMod val="60000"/>
                </a:schemeClr>
              </a:solidFill>
              <a:ln>
                <a:noFill/>
              </a:ln>
              <a:effectLst>
                <a:outerShdw blurRad="40000" dist="23000" dir="5400000" rotWithShape="0">
                  <a:srgbClr val="000000">
                    <a:alpha val="35000"/>
                  </a:srgbClr>
                </a:outerShdw>
              </a:effectLst>
              <a:scene3d>
                <a:camera prst="orthographicFront"/>
                <a:lightRig rig="threePt" dir="t">
                  <a:rot lat="0" lon="0" rev="1200000"/>
                </a:lightRig>
              </a:scene3d>
              <a:sp3d/>
            </c:spPr>
            <c:extLst>
              <c:ext xmlns:c16="http://schemas.microsoft.com/office/drawing/2014/chart" uri="{C3380CC4-5D6E-409C-BE32-E72D297353CC}">
                <c16:uniqueId val="{00000001-C18F-4E8B-8C97-328C709BBCE2}"/>
              </c:ext>
            </c:extLst>
          </c:dPt>
          <c:dLbls>
            <c:dLbl>
              <c:idx val="1"/>
              <c:layout>
                <c:manualLayout>
                  <c:x val="-1.6604397995130073E-3"/>
                  <c:y val="-1.568627450980392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18F-4E8B-8C97-328C709BBCE2}"/>
                </c:ext>
              </c:extLst>
            </c:dLbl>
            <c:dLbl>
              <c:idx val="2"/>
              <c:layout>
                <c:manualLayout>
                  <c:x val="4.9813193985390218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18F-4E8B-8C97-328C709BBCE2}"/>
                </c:ext>
              </c:extLst>
            </c:dLbl>
            <c:dLbl>
              <c:idx val="4"/>
              <c:layout>
                <c:manualLayout>
                  <c:x val="0"/>
                  <c:y val="9.925558312655026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18F-4E8B-8C97-328C709BBCE2}"/>
                </c:ext>
              </c:extLst>
            </c:dLbl>
            <c:dLbl>
              <c:idx val="5"/>
              <c:layout>
                <c:manualLayout>
                  <c:x val="-1.6604397995130073E-3"/>
                  <c:y val="-3.13725490196078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18F-4E8B-8C97-328C709BBCE2}"/>
                </c:ext>
              </c:extLst>
            </c:dLbl>
            <c:dLbl>
              <c:idx val="7"/>
              <c:layout>
                <c:manualLayout>
                  <c:x val="-6.64175919805209E-3"/>
                  <c:y val="2.368265245707432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18F-4E8B-8C97-328C709BBCE2}"/>
                </c:ext>
              </c:extLst>
            </c:dLbl>
            <c:dLbl>
              <c:idx val="8"/>
              <c:layout>
                <c:manualLayout>
                  <c:x val="1.6604397995130073E-3"/>
                  <c:y val="-4.078431372549021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18F-4E8B-8C97-328C709BBCE2}"/>
                </c:ext>
              </c:extLst>
            </c:dLbl>
            <c:dLbl>
              <c:idx val="9"/>
              <c:layout>
                <c:manualLayout>
                  <c:x val="1.1623078596591051E-2"/>
                  <c:y val="1.88236520062783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18F-4E8B-8C97-328C709BBCE2}"/>
                </c:ext>
              </c:extLst>
            </c:dLbl>
            <c:dLbl>
              <c:idx val="11"/>
              <c:layout>
                <c:manualLayout>
                  <c:x val="-4.9813193985390834E-3"/>
                  <c:y val="1.420959147424511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18F-4E8B-8C97-328C709BBCE2}"/>
                </c:ext>
              </c:extLst>
            </c:dLbl>
            <c:dLbl>
              <c:idx val="12"/>
              <c:layout>
                <c:manualLayout>
                  <c:x val="-4.9813193985390218E-3"/>
                  <c:y val="-6.617038875103396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18F-4E8B-8C97-328C709BBCE2}"/>
                </c:ext>
              </c:extLst>
            </c:dLbl>
            <c:dLbl>
              <c:idx val="13"/>
              <c:layout>
                <c:manualLayout>
                  <c:x val="-4.9813193985390218E-3"/>
                  <c:y val="-8.337710894486324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18F-4E8B-8C97-328C709BBCE2}"/>
                </c:ext>
              </c:extLst>
            </c:dLbl>
            <c:spPr>
              <a:noFill/>
              <a:ln w="25400">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IPT.Nazanin" panose="00000400000000000000" pitchFamily="2" charset="2"/>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نمودار!$B$13:$B$16</c:f>
              <c:strCache>
                <c:ptCount val="4"/>
                <c:pt idx="0">
                  <c:v>کل بخش برق</c:v>
                </c:pt>
                <c:pt idx="1">
                  <c:v>اوج بار</c:v>
                </c:pt>
                <c:pt idx="2">
                  <c:v>میان بار</c:v>
                </c:pt>
                <c:pt idx="3">
                  <c:v>کم بار</c:v>
                </c:pt>
              </c:strCache>
            </c:strRef>
          </c:cat>
          <c:val>
            <c:numRef>
              <c:f>نمودار!$C$13:$C$16</c:f>
              <c:numCache>
                <c:formatCode>0.0</c:formatCode>
                <c:ptCount val="4"/>
                <c:pt idx="0">
                  <c:v>43.03527532416431</c:v>
                </c:pt>
                <c:pt idx="1">
                  <c:v>39.199631271956676</c:v>
                </c:pt>
                <c:pt idx="2">
                  <c:v>36.532410227785221</c:v>
                </c:pt>
                <c:pt idx="3">
                  <c:v>58.8645081083394</c:v>
                </c:pt>
              </c:numCache>
            </c:numRef>
          </c:val>
          <c:extLst>
            <c:ext xmlns:c16="http://schemas.microsoft.com/office/drawing/2014/chart" uri="{C3380CC4-5D6E-409C-BE32-E72D297353CC}">
              <c16:uniqueId val="{0000000B-C18F-4E8B-8C97-328C709BBCE2}"/>
            </c:ext>
          </c:extLst>
        </c:ser>
        <c:ser>
          <c:idx val="4"/>
          <c:order val="1"/>
          <c:tx>
            <c:strRef>
              <c:f>نمودار!$D$12</c:f>
              <c:strCache>
                <c:ptCount val="1"/>
                <c:pt idx="0">
                  <c:v>بهمن1402</c:v>
                </c:pt>
              </c:strCache>
            </c:strRef>
          </c:tx>
          <c:spPr>
            <a:solidFill>
              <a:schemeClr val="accent3">
                <a:lumMod val="60000"/>
              </a:schemeClr>
            </a:solidFill>
            <a:ln>
              <a:noFill/>
            </a:ln>
            <a:effectLst>
              <a:outerShdw blurRad="40000" dist="23000" dir="5400000" rotWithShape="0">
                <a:srgbClr val="000000">
                  <a:alpha val="35000"/>
                </a:srgbClr>
              </a:outerShdw>
            </a:effectLst>
            <a:scene3d>
              <a:camera prst="orthographicFront"/>
              <a:lightRig rig="threePt" dir="t">
                <a:rot lat="0" lon="0" rev="1200000"/>
              </a:lightRig>
            </a:scene3d>
            <a:sp3d/>
          </c:spPr>
          <c:invertIfNegative val="0"/>
          <c:dLbls>
            <c:dLbl>
              <c:idx val="0"/>
              <c:layout>
                <c:manualLayout>
                  <c:x val="4.9813193985390218E-3"/>
                  <c:y val="-1.534374810608709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C18F-4E8B-8C97-328C709BBCE2}"/>
                </c:ext>
              </c:extLst>
            </c:dLbl>
            <c:dLbl>
              <c:idx val="1"/>
              <c:layout>
                <c:manualLayout>
                  <c:x val="3.3208795990260147E-3"/>
                  <c:y val="-6.274509803921568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C18F-4E8B-8C97-328C709BBCE2}"/>
                </c:ext>
              </c:extLst>
            </c:dLbl>
            <c:dLbl>
              <c:idx val="2"/>
              <c:layout>
                <c:manualLayout>
                  <c:x val="-3.6427441105745615E-3"/>
                  <c:y val="-3.46910569667881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C18F-4E8B-8C97-328C709BBCE2}"/>
                </c:ext>
              </c:extLst>
            </c:dLbl>
            <c:dLbl>
              <c:idx val="3"/>
              <c:layout>
                <c:manualLayout>
                  <c:x val="3.3208795990259843E-3"/>
                  <c:y val="-9.925558312655086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C18F-4E8B-8C97-328C709BBCE2}"/>
                </c:ext>
              </c:extLst>
            </c:dLbl>
            <c:dLbl>
              <c:idx val="4"/>
              <c:layout>
                <c:manualLayout>
                  <c:x val="1.660439799512977E-3"/>
                  <c:y val="-4.973357015985799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C18F-4E8B-8C97-328C709BBCE2}"/>
                </c:ext>
              </c:extLst>
            </c:dLbl>
            <c:dLbl>
              <c:idx val="5"/>
              <c:layout>
                <c:manualLayout>
                  <c:x val="4.9813193985389914E-3"/>
                  <c:y val="1.62000221436340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C18F-4E8B-8C97-328C709BBCE2}"/>
                </c:ext>
              </c:extLst>
            </c:dLbl>
            <c:dLbl>
              <c:idx val="6"/>
              <c:layout>
                <c:manualLayout>
                  <c:x val="1.6604397995130073E-3"/>
                  <c:y val="-4.026050917702791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C18F-4E8B-8C97-328C709BBCE2}"/>
                </c:ext>
              </c:extLst>
            </c:dLbl>
            <c:dLbl>
              <c:idx val="7"/>
              <c:layout>
                <c:manualLayout>
                  <c:x val="4.9813193985390218E-3"/>
                  <c:y val="3.308519437551695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C18F-4E8B-8C97-328C709BBCE2}"/>
                </c:ext>
              </c:extLst>
            </c:dLbl>
            <c:dLbl>
              <c:idx val="8"/>
              <c:layout>
                <c:manualLayout>
                  <c:x val="4.9813193985389611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C18F-4E8B-8C97-328C709BBCE2}"/>
                </c:ext>
              </c:extLst>
            </c:dLbl>
            <c:dLbl>
              <c:idx val="9"/>
              <c:layout>
                <c:manualLayout>
                  <c:x val="4.9813193985390218E-3"/>
                  <c:y val="6.274463830978943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C18F-4E8B-8C97-328C709BBCE2}"/>
                </c:ext>
              </c:extLst>
            </c:dLbl>
            <c:dLbl>
              <c:idx val="10"/>
              <c:layout>
                <c:manualLayout>
                  <c:x val="4.9813193985390218E-3"/>
                  <c:y val="-7.108320163354367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C18F-4E8B-8C97-328C709BBCE2}"/>
                </c:ext>
              </c:extLst>
            </c:dLbl>
            <c:dLbl>
              <c:idx val="11"/>
              <c:layout>
                <c:manualLayout>
                  <c:x val="4.9813193985390218E-3"/>
                  <c:y val="-3.860906374269832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C18F-4E8B-8C97-328C709BBCE2}"/>
                </c:ext>
              </c:extLst>
            </c:dLbl>
            <c:dLbl>
              <c:idx val="12"/>
              <c:layout>
                <c:manualLayout>
                  <c:x val="3.3208795990260147E-3"/>
                  <c:y val="-2.82352941176470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C18F-4E8B-8C97-328C709BBCE2}"/>
                </c:ext>
              </c:extLst>
            </c:dLbl>
            <c:dLbl>
              <c:idx val="13"/>
              <c:layout>
                <c:manualLayout>
                  <c:x val="6.6417591980520293E-3"/>
                  <c:y val="6.274509803921568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C18F-4E8B-8C97-328C709BBCE2}"/>
                </c:ext>
              </c:extLst>
            </c:dLbl>
            <c:dLbl>
              <c:idx val="14"/>
              <c:layout>
                <c:manualLayout>
                  <c:x val="4.9813193985389003E-3"/>
                  <c:y val="-7.578448786264060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C18F-4E8B-8C97-328C709BBCE2}"/>
                </c:ext>
              </c:extLst>
            </c:dLbl>
            <c:dLbl>
              <c:idx val="15"/>
              <c:layout>
                <c:manualLayout>
                  <c:x val="0"/>
                  <c:y val="-5.210183540556542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C18F-4E8B-8C97-328C709BBCE2}"/>
                </c:ext>
              </c:extLst>
            </c:dLbl>
            <c:dLbl>
              <c:idx val="16"/>
              <c:layout>
                <c:manualLayout>
                  <c:x val="6.6417591980519079E-3"/>
                  <c:y val="-2.82352941176470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C18F-4E8B-8C97-328C709BBCE2}"/>
                </c:ext>
              </c:extLst>
            </c:dLbl>
            <c:dLbl>
              <c:idx val="17"/>
              <c:layout>
                <c:manualLayout>
                  <c:x val="0"/>
                  <c:y val="-6.867969212551805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C18F-4E8B-8C97-328C709BBCE2}"/>
                </c:ext>
              </c:extLst>
            </c:dLbl>
            <c:dLbl>
              <c:idx val="18"/>
              <c:layout>
                <c:manualLayout>
                  <c:x val="6.6417591980519079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C18F-4E8B-8C97-328C709BBCE2}"/>
                </c:ext>
              </c:extLst>
            </c:dLbl>
            <c:dLbl>
              <c:idx val="19"/>
              <c:layout>
                <c:manualLayout>
                  <c:x val="6.6417591980520293E-3"/>
                  <c:y val="-7.578448786264070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C18F-4E8B-8C97-328C709BBCE2}"/>
                </c:ext>
              </c:extLst>
            </c:dLbl>
            <c:dLbl>
              <c:idx val="20"/>
              <c:layout>
                <c:manualLayout>
                  <c:x val="3.3208795990260147E-3"/>
                  <c:y val="-5.920663114268798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C18F-4E8B-8C97-328C709BBCE2}"/>
                </c:ext>
              </c:extLst>
            </c:dLbl>
            <c:dLbl>
              <c:idx val="21"/>
              <c:layout>
                <c:manualLayout>
                  <c:x val="6.6417591980519079E-3"/>
                  <c:y val="-4.499703966844286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C18F-4E8B-8C97-328C709BBCE2}"/>
                </c:ext>
              </c:extLst>
            </c:dLbl>
            <c:dLbl>
              <c:idx val="22"/>
              <c:layout>
                <c:manualLayout>
                  <c:x val="8.3021989975650377E-3"/>
                  <c:y val="-1.254889609387062E-2"/>
                </c:manualLayout>
              </c:layout>
              <c:spPr>
                <a:noFill/>
                <a:ln w="25400">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chemeClr val="tx1">
                          <a:lumMod val="75000"/>
                          <a:lumOff val="25000"/>
                        </a:schemeClr>
                      </a:solidFill>
                      <a:latin typeface="IPT.Nazanin" panose="00000400000000000000" pitchFamily="2" charset="2"/>
                      <a:ea typeface="+mn-ea"/>
                      <a:cs typeface="B Nazanin" panose="00000400000000000000" pitchFamily="2" charset="-78"/>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C18F-4E8B-8C97-328C709BBCE2}"/>
                </c:ext>
              </c:extLst>
            </c:dLbl>
            <c:spPr>
              <a:noFill/>
              <a:ln w="25400">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IPT.Nazanin" panose="00000400000000000000" pitchFamily="2" charset="2"/>
                    <a:ea typeface="+mn-ea"/>
                    <a:cs typeface="B Nazanin" panose="00000400000000000000" pitchFamily="2" charset="-78"/>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نمودار!$B$13:$B$16</c:f>
              <c:strCache>
                <c:ptCount val="4"/>
                <c:pt idx="0">
                  <c:v>کل بخش برق</c:v>
                </c:pt>
                <c:pt idx="1">
                  <c:v>اوج بار</c:v>
                </c:pt>
                <c:pt idx="2">
                  <c:v>میان بار</c:v>
                </c:pt>
                <c:pt idx="3">
                  <c:v>کم بار</c:v>
                </c:pt>
              </c:strCache>
            </c:strRef>
          </c:cat>
          <c:val>
            <c:numRef>
              <c:f>نمودار!$D$13:$D$16</c:f>
              <c:numCache>
                <c:formatCode>0.0</c:formatCode>
                <c:ptCount val="4"/>
                <c:pt idx="0">
                  <c:v>40.866263515797286</c:v>
                </c:pt>
                <c:pt idx="1">
                  <c:v>38.730374505337103</c:v>
                </c:pt>
                <c:pt idx="2">
                  <c:v>40.50412384905438</c:v>
                </c:pt>
                <c:pt idx="3">
                  <c:v>43.11184196450693</c:v>
                </c:pt>
              </c:numCache>
            </c:numRef>
          </c:val>
          <c:extLst>
            <c:ext xmlns:c16="http://schemas.microsoft.com/office/drawing/2014/chart" uri="{C3380CC4-5D6E-409C-BE32-E72D297353CC}">
              <c16:uniqueId val="{00000023-C18F-4E8B-8C97-328C709BBCE2}"/>
            </c:ext>
          </c:extLst>
        </c:ser>
        <c:dLbls>
          <c:showLegendKey val="0"/>
          <c:showVal val="0"/>
          <c:showCatName val="0"/>
          <c:showSerName val="0"/>
          <c:showPercent val="0"/>
          <c:showBubbleSize val="0"/>
        </c:dLbls>
        <c:gapWidth val="100"/>
        <c:overlap val="-24"/>
        <c:axId val="166307408"/>
        <c:axId val="1"/>
      </c:barChart>
      <c:catAx>
        <c:axId val="166307408"/>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 sourceLinked="0"/>
        <c:majorTickMark val="none"/>
        <c:minorTickMark val="none"/>
        <c:tickLblPos val="nextTo"/>
        <c:spPr>
          <a:noFill/>
          <a:ln w="6350" cap="flat" cmpd="sng" algn="ctr">
            <a:solidFill>
              <a:schemeClr val="accent3">
                <a:lumMod val="40000"/>
                <a:lumOff val="60000"/>
              </a:schemeClr>
            </a:solidFill>
            <a:prstDash val="solid"/>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IPT.Nazanin" panose="00000400000000000000" pitchFamily="2" charset="2"/>
                <a:ea typeface="+mn-ea"/>
                <a:cs typeface="+mn-cs"/>
              </a:defRPr>
            </a:pPr>
            <a:endParaRPr lang="en-US"/>
          </a:p>
        </c:txPr>
        <c:crossAx val="166307408"/>
        <c:crosses val="autoZero"/>
        <c:crossBetween val="between"/>
        <c:majorUnit val="5"/>
      </c:valAx>
      <c:spPr>
        <a:noFill/>
        <a:ln w="25400">
          <a:noFill/>
        </a:ln>
        <a:effectLst/>
      </c:spPr>
    </c:plotArea>
    <c:legend>
      <c:legendPos val="b"/>
      <c:overlay val="0"/>
      <c:spPr>
        <a:noFill/>
        <a:ln w="25400">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IPT Nazanin" panose="00000400000000000000" pitchFamily="2" charset="2"/>
              <a:ea typeface="+mn-ea"/>
              <a:cs typeface="B Nazanin" panose="00000400000000000000" pitchFamily="2" charset="-78"/>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1" i="0" u="none" strike="noStrike" kern="1200" baseline="0">
                <a:solidFill>
                  <a:schemeClr val="tx1">
                    <a:lumMod val="65000"/>
                    <a:lumOff val="35000"/>
                  </a:schemeClr>
                </a:solidFill>
                <a:latin typeface="+mn-lt"/>
                <a:ea typeface="+mn-ea"/>
                <a:cs typeface="+mn-cs"/>
              </a:defRPr>
            </a:pPr>
            <a:r>
              <a:rPr lang="fa-IR" sz="1600" b="1">
                <a:cs typeface="B Nazanin" panose="00000400000000000000" pitchFamily="2" charset="-78"/>
              </a:rPr>
              <a:t>تورم سالانه تولیدکننده بخش برق</a:t>
            </a:r>
            <a:endParaRPr lang="en-US" sz="1600" b="1">
              <a:cs typeface="B Nazanin" panose="00000400000000000000" pitchFamily="2" charset="-78"/>
            </a:endParaRPr>
          </a:p>
        </c:rich>
      </c:tx>
      <c:layout>
        <c:manualLayout>
          <c:xMode val="edge"/>
          <c:yMode val="edge"/>
          <c:x val="0.34916066914358324"/>
          <c:y val="1.8567639257294429E-2"/>
        </c:manualLayout>
      </c:layout>
      <c:overlay val="0"/>
      <c:spPr>
        <a:noFill/>
        <a:ln w="25400">
          <a:noFill/>
        </a:ln>
        <a:effectLst/>
      </c:spPr>
      <c:txPr>
        <a:bodyPr rot="0" spcFirstLastPara="1" vertOverflow="ellipsis" vert="horz" wrap="square" anchor="ctr" anchorCtr="1"/>
        <a:lstStyle/>
        <a:p>
          <a:pPr>
            <a:defRPr sz="20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3"/>
          <c:order val="0"/>
          <c:tx>
            <c:strRef>
              <c:f>نمودار!$C$20</c:f>
              <c:strCache>
                <c:ptCount val="1"/>
                <c:pt idx="0">
                  <c:v>اسفند1402</c:v>
                </c:pt>
              </c:strCache>
            </c:strRef>
          </c:tx>
          <c:spPr>
            <a:solidFill>
              <a:schemeClr val="accent1">
                <a:lumMod val="60000"/>
              </a:schemeClr>
            </a:solidFill>
            <a:ln>
              <a:noFill/>
            </a:ln>
            <a:effectLst>
              <a:outerShdw blurRad="40000" dist="23000" dir="5400000" rotWithShape="0">
                <a:srgbClr val="000000">
                  <a:alpha val="35000"/>
                </a:srgbClr>
              </a:outerShdw>
            </a:effectLst>
            <a:scene3d>
              <a:camera prst="orthographicFront"/>
              <a:lightRig rig="threePt" dir="t">
                <a:rot lat="0" lon="0" rev="1200000"/>
              </a:lightRig>
            </a:scene3d>
            <a:sp3d/>
          </c:spPr>
          <c:invertIfNegative val="0"/>
          <c:dPt>
            <c:idx val="9"/>
            <c:invertIfNegative val="0"/>
            <c:bubble3D val="0"/>
            <c:spPr>
              <a:solidFill>
                <a:schemeClr val="accent1">
                  <a:lumMod val="60000"/>
                </a:schemeClr>
              </a:solidFill>
              <a:ln>
                <a:noFill/>
              </a:ln>
              <a:effectLst>
                <a:outerShdw blurRad="40000" dist="23000" dir="5400000" rotWithShape="0">
                  <a:srgbClr val="000000">
                    <a:alpha val="35000"/>
                  </a:srgbClr>
                </a:outerShdw>
              </a:effectLst>
              <a:scene3d>
                <a:camera prst="orthographicFront"/>
                <a:lightRig rig="threePt" dir="t">
                  <a:rot lat="0" lon="0" rev="1200000"/>
                </a:lightRig>
              </a:scene3d>
              <a:sp3d/>
            </c:spPr>
            <c:extLst>
              <c:ext xmlns:c16="http://schemas.microsoft.com/office/drawing/2014/chart" uri="{C3380CC4-5D6E-409C-BE32-E72D297353CC}">
                <c16:uniqueId val="{00000001-B737-4F06-8DA2-77BC79163FCF}"/>
              </c:ext>
            </c:extLst>
          </c:dPt>
          <c:dLbls>
            <c:dLbl>
              <c:idx val="1"/>
              <c:layout>
                <c:manualLayout>
                  <c:x val="-1.6604397995130073E-3"/>
                  <c:y val="-1.568627450980392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737-4F06-8DA2-77BC79163FCF}"/>
                </c:ext>
              </c:extLst>
            </c:dLbl>
            <c:dLbl>
              <c:idx val="2"/>
              <c:layout>
                <c:manualLayout>
                  <c:x val="4.9813193985390218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737-4F06-8DA2-77BC79163FCF}"/>
                </c:ext>
              </c:extLst>
            </c:dLbl>
            <c:dLbl>
              <c:idx val="4"/>
              <c:layout>
                <c:manualLayout>
                  <c:x val="0"/>
                  <c:y val="9.925558312655026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737-4F06-8DA2-77BC79163FCF}"/>
                </c:ext>
              </c:extLst>
            </c:dLbl>
            <c:dLbl>
              <c:idx val="5"/>
              <c:layout>
                <c:manualLayout>
                  <c:x val="-1.6604397995130073E-3"/>
                  <c:y val="-3.13725490196078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737-4F06-8DA2-77BC79163FCF}"/>
                </c:ext>
              </c:extLst>
            </c:dLbl>
            <c:dLbl>
              <c:idx val="7"/>
              <c:layout>
                <c:manualLayout>
                  <c:x val="-6.64175919805209E-3"/>
                  <c:y val="2.368265245707432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737-4F06-8DA2-77BC79163FCF}"/>
                </c:ext>
              </c:extLst>
            </c:dLbl>
            <c:dLbl>
              <c:idx val="8"/>
              <c:layout>
                <c:manualLayout>
                  <c:x val="1.6604397995130073E-3"/>
                  <c:y val="-4.078431372549021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737-4F06-8DA2-77BC79163FCF}"/>
                </c:ext>
              </c:extLst>
            </c:dLbl>
            <c:dLbl>
              <c:idx val="9"/>
              <c:layout>
                <c:manualLayout>
                  <c:x val="1.1623078596591051E-2"/>
                  <c:y val="1.88236520062783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737-4F06-8DA2-77BC79163FCF}"/>
                </c:ext>
              </c:extLst>
            </c:dLbl>
            <c:dLbl>
              <c:idx val="11"/>
              <c:layout>
                <c:manualLayout>
                  <c:x val="-4.9813193985390834E-3"/>
                  <c:y val="1.420959147424511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737-4F06-8DA2-77BC79163FCF}"/>
                </c:ext>
              </c:extLst>
            </c:dLbl>
            <c:dLbl>
              <c:idx val="12"/>
              <c:layout>
                <c:manualLayout>
                  <c:x val="-4.9813193985390218E-3"/>
                  <c:y val="-6.617038875103396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737-4F06-8DA2-77BC79163FCF}"/>
                </c:ext>
              </c:extLst>
            </c:dLbl>
            <c:dLbl>
              <c:idx val="13"/>
              <c:layout>
                <c:manualLayout>
                  <c:x val="-4.9813193985390218E-3"/>
                  <c:y val="-8.337710894486324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737-4F06-8DA2-77BC79163FCF}"/>
                </c:ext>
              </c:extLst>
            </c:dLbl>
            <c:spPr>
              <a:noFill/>
              <a:ln w="25400">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IPT.Nazanin" panose="00000400000000000000" pitchFamily="2" charset="2"/>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نمودار!$B$21:$B$24</c:f>
              <c:strCache>
                <c:ptCount val="4"/>
                <c:pt idx="0">
                  <c:v>کل بخش برق</c:v>
                </c:pt>
                <c:pt idx="1">
                  <c:v>اوج بار</c:v>
                </c:pt>
                <c:pt idx="2">
                  <c:v>میان بار</c:v>
                </c:pt>
                <c:pt idx="3">
                  <c:v>کم بار</c:v>
                </c:pt>
              </c:strCache>
            </c:strRef>
          </c:cat>
          <c:val>
            <c:numRef>
              <c:f>نمودار!$C$21:$C$24</c:f>
              <c:numCache>
                <c:formatCode>0.0</c:formatCode>
                <c:ptCount val="4"/>
                <c:pt idx="0">
                  <c:v>49.849041965242201</c:v>
                </c:pt>
                <c:pt idx="1">
                  <c:v>52.100673793229554</c:v>
                </c:pt>
                <c:pt idx="2">
                  <c:v>50.030002449420834</c:v>
                </c:pt>
                <c:pt idx="3">
                  <c:v>47.955941885450322</c:v>
                </c:pt>
              </c:numCache>
            </c:numRef>
          </c:val>
          <c:extLst>
            <c:ext xmlns:c16="http://schemas.microsoft.com/office/drawing/2014/chart" uri="{C3380CC4-5D6E-409C-BE32-E72D297353CC}">
              <c16:uniqueId val="{0000000B-B737-4F06-8DA2-77BC79163FCF}"/>
            </c:ext>
          </c:extLst>
        </c:ser>
        <c:ser>
          <c:idx val="4"/>
          <c:order val="1"/>
          <c:tx>
            <c:strRef>
              <c:f>نمودار!$D$20</c:f>
              <c:strCache>
                <c:ptCount val="1"/>
                <c:pt idx="0">
                  <c:v>بهمن1402</c:v>
                </c:pt>
              </c:strCache>
            </c:strRef>
          </c:tx>
          <c:spPr>
            <a:solidFill>
              <a:schemeClr val="accent3">
                <a:lumMod val="60000"/>
              </a:schemeClr>
            </a:solidFill>
            <a:ln>
              <a:noFill/>
            </a:ln>
            <a:effectLst>
              <a:outerShdw blurRad="40000" dist="23000" dir="5400000" rotWithShape="0">
                <a:srgbClr val="000000">
                  <a:alpha val="35000"/>
                </a:srgbClr>
              </a:outerShdw>
            </a:effectLst>
            <a:scene3d>
              <a:camera prst="orthographicFront"/>
              <a:lightRig rig="threePt" dir="t">
                <a:rot lat="0" lon="0" rev="1200000"/>
              </a:lightRig>
            </a:scene3d>
            <a:sp3d/>
          </c:spPr>
          <c:invertIfNegative val="0"/>
          <c:dLbls>
            <c:dLbl>
              <c:idx val="0"/>
              <c:layout>
                <c:manualLayout>
                  <c:x val="4.9813193985390218E-3"/>
                  <c:y val="-1.534374810608709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B737-4F06-8DA2-77BC79163FCF}"/>
                </c:ext>
              </c:extLst>
            </c:dLbl>
            <c:dLbl>
              <c:idx val="1"/>
              <c:layout>
                <c:manualLayout>
                  <c:x val="3.3208795990260147E-3"/>
                  <c:y val="-6.274509803921568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B737-4F06-8DA2-77BC79163FCF}"/>
                </c:ext>
              </c:extLst>
            </c:dLbl>
            <c:dLbl>
              <c:idx val="2"/>
              <c:layout>
                <c:manualLayout>
                  <c:x val="-2.1393803052548979E-3"/>
                  <c:y val="-1.928250482351942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737-4F06-8DA2-77BC79163FCF}"/>
                </c:ext>
              </c:extLst>
            </c:dLbl>
            <c:dLbl>
              <c:idx val="3"/>
              <c:layout>
                <c:manualLayout>
                  <c:x val="3.3208795990259843E-3"/>
                  <c:y val="-9.925558312655086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B737-4F06-8DA2-77BC79163FCF}"/>
                </c:ext>
              </c:extLst>
            </c:dLbl>
            <c:dLbl>
              <c:idx val="4"/>
              <c:layout>
                <c:manualLayout>
                  <c:x val="1.660439799512977E-3"/>
                  <c:y val="-4.973357015985799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B737-4F06-8DA2-77BC79163FCF}"/>
                </c:ext>
              </c:extLst>
            </c:dLbl>
            <c:dLbl>
              <c:idx val="5"/>
              <c:layout>
                <c:manualLayout>
                  <c:x val="4.9813193985389914E-3"/>
                  <c:y val="1.62000221436340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B737-4F06-8DA2-77BC79163FCF}"/>
                </c:ext>
              </c:extLst>
            </c:dLbl>
            <c:dLbl>
              <c:idx val="6"/>
              <c:layout>
                <c:manualLayout>
                  <c:x val="1.6604397995130073E-3"/>
                  <c:y val="-4.026050917702791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B737-4F06-8DA2-77BC79163FCF}"/>
                </c:ext>
              </c:extLst>
            </c:dLbl>
            <c:dLbl>
              <c:idx val="7"/>
              <c:layout>
                <c:manualLayout>
                  <c:x val="4.9813193985390218E-3"/>
                  <c:y val="3.308519437551695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B737-4F06-8DA2-77BC79163FCF}"/>
                </c:ext>
              </c:extLst>
            </c:dLbl>
            <c:dLbl>
              <c:idx val="8"/>
              <c:layout>
                <c:manualLayout>
                  <c:x val="4.9813193985389611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B737-4F06-8DA2-77BC79163FCF}"/>
                </c:ext>
              </c:extLst>
            </c:dLbl>
            <c:dLbl>
              <c:idx val="9"/>
              <c:layout>
                <c:manualLayout>
                  <c:x val="4.9813193985390218E-3"/>
                  <c:y val="6.274463830978943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B737-4F06-8DA2-77BC79163FCF}"/>
                </c:ext>
              </c:extLst>
            </c:dLbl>
            <c:dLbl>
              <c:idx val="10"/>
              <c:layout>
                <c:manualLayout>
                  <c:x val="4.9813193985390218E-3"/>
                  <c:y val="-7.108320163354367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B737-4F06-8DA2-77BC79163FCF}"/>
                </c:ext>
              </c:extLst>
            </c:dLbl>
            <c:dLbl>
              <c:idx val="11"/>
              <c:layout>
                <c:manualLayout>
                  <c:x val="4.9813193985390218E-3"/>
                  <c:y val="-3.860906374269832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B737-4F06-8DA2-77BC79163FCF}"/>
                </c:ext>
              </c:extLst>
            </c:dLbl>
            <c:dLbl>
              <c:idx val="12"/>
              <c:layout>
                <c:manualLayout>
                  <c:x val="3.3208795990260147E-3"/>
                  <c:y val="-2.82352941176470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B737-4F06-8DA2-77BC79163FCF}"/>
                </c:ext>
              </c:extLst>
            </c:dLbl>
            <c:dLbl>
              <c:idx val="13"/>
              <c:layout>
                <c:manualLayout>
                  <c:x val="6.6417591980520293E-3"/>
                  <c:y val="6.274509803921568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B737-4F06-8DA2-77BC79163FCF}"/>
                </c:ext>
              </c:extLst>
            </c:dLbl>
            <c:dLbl>
              <c:idx val="14"/>
              <c:layout>
                <c:manualLayout>
                  <c:x val="4.9813193985389003E-3"/>
                  <c:y val="-7.578448786264060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B737-4F06-8DA2-77BC79163FCF}"/>
                </c:ext>
              </c:extLst>
            </c:dLbl>
            <c:dLbl>
              <c:idx val="15"/>
              <c:layout>
                <c:manualLayout>
                  <c:x val="0"/>
                  <c:y val="-5.210183540556542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B737-4F06-8DA2-77BC79163FCF}"/>
                </c:ext>
              </c:extLst>
            </c:dLbl>
            <c:dLbl>
              <c:idx val="16"/>
              <c:layout>
                <c:manualLayout>
                  <c:x val="6.6417591980519079E-3"/>
                  <c:y val="-2.82352941176470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B737-4F06-8DA2-77BC79163FCF}"/>
                </c:ext>
              </c:extLst>
            </c:dLbl>
            <c:dLbl>
              <c:idx val="17"/>
              <c:layout>
                <c:manualLayout>
                  <c:x val="0"/>
                  <c:y val="-6.867969212551805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B737-4F06-8DA2-77BC79163FCF}"/>
                </c:ext>
              </c:extLst>
            </c:dLbl>
            <c:dLbl>
              <c:idx val="18"/>
              <c:layout>
                <c:manualLayout>
                  <c:x val="6.6417591980519079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B737-4F06-8DA2-77BC79163FCF}"/>
                </c:ext>
              </c:extLst>
            </c:dLbl>
            <c:dLbl>
              <c:idx val="19"/>
              <c:layout>
                <c:manualLayout>
                  <c:x val="6.6417591980520293E-3"/>
                  <c:y val="-7.578448786264070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B737-4F06-8DA2-77BC79163FCF}"/>
                </c:ext>
              </c:extLst>
            </c:dLbl>
            <c:dLbl>
              <c:idx val="20"/>
              <c:layout>
                <c:manualLayout>
                  <c:x val="3.3208795990260147E-3"/>
                  <c:y val="-5.920663114268798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B737-4F06-8DA2-77BC79163FCF}"/>
                </c:ext>
              </c:extLst>
            </c:dLbl>
            <c:dLbl>
              <c:idx val="21"/>
              <c:layout>
                <c:manualLayout>
                  <c:x val="6.6417591980519079E-3"/>
                  <c:y val="-4.499703966844286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B737-4F06-8DA2-77BC79163FCF}"/>
                </c:ext>
              </c:extLst>
            </c:dLbl>
            <c:dLbl>
              <c:idx val="22"/>
              <c:layout>
                <c:manualLayout>
                  <c:x val="8.3021989975650377E-3"/>
                  <c:y val="-1.254889609387062E-2"/>
                </c:manualLayout>
              </c:layout>
              <c:spPr>
                <a:noFill/>
                <a:ln w="25400">
                  <a:noFill/>
                </a:ln>
                <a:effectLst/>
              </c:spPr>
              <c:txPr>
                <a:bodyPr rot="0" spcFirstLastPara="1" vertOverflow="ellipsis" vert="horz" wrap="square" lIns="38100" tIns="19050" rIns="38100" bIns="19050" anchor="ctr" anchorCtr="1">
                  <a:noAutofit/>
                </a:bodyPr>
                <a:lstStyle/>
                <a:p>
                  <a:pPr>
                    <a:defRPr sz="1200" b="0" i="0" u="none" strike="noStrike" kern="1200" baseline="0">
                      <a:solidFill>
                        <a:schemeClr val="tx1">
                          <a:lumMod val="75000"/>
                          <a:lumOff val="25000"/>
                        </a:schemeClr>
                      </a:solidFill>
                      <a:latin typeface="IPT.Nazanin" panose="00000400000000000000" pitchFamily="2" charset="2"/>
                      <a:ea typeface="+mn-ea"/>
                      <a:cs typeface="B Nazanin" panose="00000400000000000000" pitchFamily="2" charset="-78"/>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B737-4F06-8DA2-77BC79163FCF}"/>
                </c:ext>
              </c:extLst>
            </c:dLbl>
            <c:spPr>
              <a:noFill/>
              <a:ln w="25400">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IPT.Nazanin" panose="00000400000000000000" pitchFamily="2" charset="2"/>
                    <a:ea typeface="+mn-ea"/>
                    <a:cs typeface="B Nazanin" panose="00000400000000000000" pitchFamily="2" charset="-78"/>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نمودار!$B$21:$B$24</c:f>
              <c:strCache>
                <c:ptCount val="4"/>
                <c:pt idx="0">
                  <c:v>کل بخش برق</c:v>
                </c:pt>
                <c:pt idx="1">
                  <c:v>اوج بار</c:v>
                </c:pt>
                <c:pt idx="2">
                  <c:v>میان بار</c:v>
                </c:pt>
                <c:pt idx="3">
                  <c:v>کم بار</c:v>
                </c:pt>
              </c:strCache>
            </c:strRef>
          </c:cat>
          <c:val>
            <c:numRef>
              <c:f>نمودار!$D$21:$D$24</c:f>
              <c:numCache>
                <c:formatCode>0.0</c:formatCode>
                <c:ptCount val="4"/>
                <c:pt idx="0">
                  <c:v>48.287547411600997</c:v>
                </c:pt>
                <c:pt idx="1">
                  <c:v>50.951170953493495</c:v>
                </c:pt>
                <c:pt idx="2">
                  <c:v>48.82335056207576</c:v>
                </c:pt>
                <c:pt idx="3">
                  <c:v>45.411826501103157</c:v>
                </c:pt>
              </c:numCache>
            </c:numRef>
          </c:val>
          <c:extLst>
            <c:ext xmlns:c16="http://schemas.microsoft.com/office/drawing/2014/chart" uri="{C3380CC4-5D6E-409C-BE32-E72D297353CC}">
              <c16:uniqueId val="{00000023-B737-4F06-8DA2-77BC79163FCF}"/>
            </c:ext>
          </c:extLst>
        </c:ser>
        <c:dLbls>
          <c:showLegendKey val="0"/>
          <c:showVal val="0"/>
          <c:showCatName val="0"/>
          <c:showSerName val="0"/>
          <c:showPercent val="0"/>
          <c:showBubbleSize val="0"/>
        </c:dLbls>
        <c:gapWidth val="100"/>
        <c:overlap val="-24"/>
        <c:axId val="166311152"/>
        <c:axId val="1"/>
      </c:barChart>
      <c:catAx>
        <c:axId val="166311152"/>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 sourceLinked="0"/>
        <c:majorTickMark val="none"/>
        <c:minorTickMark val="none"/>
        <c:tickLblPos val="nextTo"/>
        <c:spPr>
          <a:noFill/>
          <a:ln w="6350" cap="flat" cmpd="sng" algn="ctr">
            <a:solidFill>
              <a:schemeClr val="accent3">
                <a:lumMod val="40000"/>
                <a:lumOff val="60000"/>
              </a:schemeClr>
            </a:solidFill>
            <a:prstDash val="solid"/>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IPT.Nazanin" panose="00000400000000000000" pitchFamily="2" charset="2"/>
                <a:ea typeface="+mn-ea"/>
                <a:cs typeface="+mn-cs"/>
              </a:defRPr>
            </a:pPr>
            <a:endParaRPr lang="en-US"/>
          </a:p>
        </c:txPr>
        <c:crossAx val="166311152"/>
        <c:crosses val="autoZero"/>
        <c:crossBetween val="between"/>
        <c:majorUnit val="5"/>
      </c:valAx>
      <c:spPr>
        <a:noFill/>
        <a:ln w="25400">
          <a:noFill/>
        </a:ln>
        <a:effectLst/>
      </c:spPr>
    </c:plotArea>
    <c:legend>
      <c:legendPos val="b"/>
      <c:overlay val="0"/>
      <c:spPr>
        <a:noFill/>
        <a:ln w="25400">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IPT Nazanin" panose="00000400000000000000" pitchFamily="2" charset="2"/>
              <a:ea typeface="+mn-ea"/>
              <a:cs typeface="B Nazanin" panose="00000400000000000000" pitchFamily="2" charset="-78"/>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2.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2.png"/></Relationships>
</file>

<file path=word/drawings/drawing1.xml><?xml version="1.0" encoding="utf-8"?>
<c:userShapes xmlns:c="http://schemas.openxmlformats.org/drawingml/2006/chart">
  <cdr:relSizeAnchor xmlns:cdr="http://schemas.openxmlformats.org/drawingml/2006/chartDrawing">
    <cdr:from>
      <cdr:x>0.0075</cdr:x>
      <cdr:y>0.05209</cdr:y>
    </cdr:from>
    <cdr:to>
      <cdr:x>0.0739</cdr:x>
      <cdr:y>0.13222</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66675" y="247650"/>
          <a:ext cx="590476" cy="380952"/>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0.00571</cdr:x>
      <cdr:y>0.04717</cdr:y>
    </cdr:from>
    <cdr:to>
      <cdr:x>0.07212</cdr:x>
      <cdr:y>0.12802</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50800" y="222250"/>
          <a:ext cx="590476" cy="380952"/>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97602-F9FA-4DE0-BF4D-EE51E2853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1213</TotalTime>
  <Pages>5</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2024-04-20T12:25:00Z</cp:lastPrinted>
  <dcterms:created xsi:type="dcterms:W3CDTF">2022-08-06T07:53:00Z</dcterms:created>
  <dcterms:modified xsi:type="dcterms:W3CDTF">2024-04-23T07:23:00Z</dcterms:modified>
</cp:coreProperties>
</file>